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02A30" w14:textId="77777777" w:rsidR="00D42454" w:rsidRPr="00622D09" w:rsidRDefault="00D42454" w:rsidP="00D42454">
      <w:pPr>
        <w:spacing w:line="240" w:lineRule="exact"/>
        <w:ind w:firstLine="709"/>
        <w:jc w:val="center"/>
        <w:rPr>
          <w:b/>
          <w:szCs w:val="28"/>
        </w:rPr>
      </w:pPr>
      <w:r w:rsidRPr="00622D09">
        <w:rPr>
          <w:b/>
          <w:szCs w:val="28"/>
        </w:rPr>
        <w:t>ОБЗОР</w:t>
      </w:r>
    </w:p>
    <w:p w14:paraId="76CF7A15" w14:textId="4EE3ED86" w:rsidR="00D42454" w:rsidRPr="00622D09" w:rsidRDefault="00D42454" w:rsidP="00D42454">
      <w:pPr>
        <w:spacing w:line="240" w:lineRule="exact"/>
        <w:ind w:firstLine="709"/>
        <w:jc w:val="center"/>
        <w:rPr>
          <w:b/>
          <w:szCs w:val="28"/>
        </w:rPr>
      </w:pPr>
      <w:r w:rsidRPr="00622D09">
        <w:rPr>
          <w:b/>
          <w:szCs w:val="28"/>
        </w:rPr>
        <w:t xml:space="preserve">правоприменительной практики по антимонопольному законодательству за </w:t>
      </w:r>
      <w:r w:rsidR="00596AB9">
        <w:rPr>
          <w:b/>
          <w:szCs w:val="28"/>
          <w:lang w:val="en-US"/>
        </w:rPr>
        <w:t>I</w:t>
      </w:r>
      <w:r w:rsidR="00E22EC3">
        <w:rPr>
          <w:b/>
          <w:szCs w:val="28"/>
          <w:lang w:val="en-US"/>
        </w:rPr>
        <w:t>V</w:t>
      </w:r>
      <w:r w:rsidRPr="00622D09">
        <w:rPr>
          <w:b/>
          <w:szCs w:val="28"/>
        </w:rPr>
        <w:t xml:space="preserve"> квартал 202</w:t>
      </w:r>
      <w:r>
        <w:rPr>
          <w:b/>
          <w:szCs w:val="28"/>
        </w:rPr>
        <w:t>5</w:t>
      </w:r>
      <w:r w:rsidRPr="00622D09">
        <w:rPr>
          <w:b/>
          <w:szCs w:val="28"/>
        </w:rPr>
        <w:t xml:space="preserve"> года</w:t>
      </w:r>
    </w:p>
    <w:p w14:paraId="108B6135" w14:textId="77777777" w:rsidR="00D42454" w:rsidRPr="00622D09" w:rsidRDefault="00D42454" w:rsidP="00D42454">
      <w:pPr>
        <w:spacing w:line="360" w:lineRule="exact"/>
        <w:ind w:firstLine="709"/>
        <w:jc w:val="both"/>
        <w:rPr>
          <w:szCs w:val="28"/>
        </w:rPr>
      </w:pPr>
    </w:p>
    <w:p w14:paraId="4E1CDF2E" w14:textId="77777777" w:rsidR="00D42454" w:rsidRPr="00622D09" w:rsidRDefault="00D42454" w:rsidP="00D42454">
      <w:pPr>
        <w:spacing w:line="360" w:lineRule="exact"/>
        <w:ind w:firstLine="709"/>
        <w:jc w:val="both"/>
        <w:rPr>
          <w:szCs w:val="28"/>
        </w:rPr>
      </w:pPr>
      <w:r w:rsidRPr="00622D09">
        <w:rPr>
          <w:szCs w:val="28"/>
        </w:rPr>
        <w:t>В рамках реализации мероприятий по функционированию системы внутреннего контроля и обеспечения соответствия антимонопольного законодательства (антимонопольного комплаенса)</w:t>
      </w:r>
      <w:r w:rsidRPr="00622D09">
        <w:rPr>
          <w:b/>
          <w:szCs w:val="28"/>
        </w:rPr>
        <w:t xml:space="preserve"> </w:t>
      </w:r>
      <w:r w:rsidRPr="00622D09">
        <w:rPr>
          <w:szCs w:val="28"/>
        </w:rPr>
        <w:t xml:space="preserve">управлением правового обеспечения и муниципального контроля администрации Пермского муниципального округа Пермского края </w:t>
      </w:r>
      <w:r w:rsidRPr="00622D09">
        <w:rPr>
          <w:b/>
          <w:szCs w:val="28"/>
        </w:rPr>
        <w:t>проведен мониторинг и анализ практики антимонопольного законодательства</w:t>
      </w:r>
      <w:r w:rsidRPr="00622D09">
        <w:rPr>
          <w:szCs w:val="28"/>
        </w:rPr>
        <w:t>.</w:t>
      </w:r>
    </w:p>
    <w:p w14:paraId="44AAD901" w14:textId="77777777" w:rsidR="00D42454" w:rsidRPr="00622D09" w:rsidRDefault="00D42454" w:rsidP="00D42454">
      <w:pPr>
        <w:spacing w:line="360" w:lineRule="exact"/>
        <w:ind w:firstLine="709"/>
        <w:jc w:val="both"/>
        <w:rPr>
          <w:szCs w:val="28"/>
        </w:rPr>
      </w:pPr>
      <w:r w:rsidRPr="00622D09">
        <w:rPr>
          <w:szCs w:val="28"/>
        </w:rPr>
        <w:t>Мониторинг и анализ правоприменительной практики проведен на основании следующих источников информации:</w:t>
      </w:r>
    </w:p>
    <w:p w14:paraId="6953C76A" w14:textId="77777777" w:rsidR="00D42454" w:rsidRPr="00622D09" w:rsidRDefault="00D42454" w:rsidP="00D42454">
      <w:pPr>
        <w:spacing w:line="360" w:lineRule="exact"/>
        <w:ind w:firstLine="709"/>
        <w:jc w:val="both"/>
        <w:rPr>
          <w:szCs w:val="28"/>
        </w:rPr>
      </w:pPr>
      <w:r w:rsidRPr="00622D09">
        <w:rPr>
          <w:szCs w:val="28"/>
        </w:rPr>
        <w:t xml:space="preserve">- базы решений ФАС России; </w:t>
      </w:r>
      <w:r w:rsidRPr="00622D09">
        <w:rPr>
          <w:rStyle w:val="af0"/>
          <w:szCs w:val="28"/>
        </w:rPr>
        <w:footnoteReference w:id="1"/>
      </w:r>
    </w:p>
    <w:p w14:paraId="4E16155C" w14:textId="77777777" w:rsidR="00D42454" w:rsidRPr="00622D09" w:rsidRDefault="00D42454" w:rsidP="00D42454">
      <w:pPr>
        <w:spacing w:line="360" w:lineRule="exact"/>
        <w:ind w:firstLine="709"/>
        <w:jc w:val="both"/>
        <w:rPr>
          <w:szCs w:val="28"/>
        </w:rPr>
      </w:pPr>
      <w:r w:rsidRPr="00622D09">
        <w:rPr>
          <w:szCs w:val="28"/>
        </w:rPr>
        <w:t xml:space="preserve">- разъяснения президиума ФАС России; </w:t>
      </w:r>
      <w:r w:rsidRPr="00622D09">
        <w:rPr>
          <w:rStyle w:val="af0"/>
          <w:szCs w:val="28"/>
        </w:rPr>
        <w:footnoteReference w:id="2"/>
      </w:r>
    </w:p>
    <w:p w14:paraId="403E3AD2" w14:textId="77777777" w:rsidR="00D42454" w:rsidRPr="00622D09" w:rsidRDefault="00D42454" w:rsidP="00D42454">
      <w:pPr>
        <w:spacing w:line="360" w:lineRule="exact"/>
        <w:ind w:firstLine="709"/>
        <w:jc w:val="both"/>
        <w:rPr>
          <w:szCs w:val="28"/>
        </w:rPr>
      </w:pPr>
      <w:r w:rsidRPr="00622D09">
        <w:rPr>
          <w:szCs w:val="28"/>
        </w:rPr>
        <w:t>- видеообзоры публичных обсуждений правоприменительной практики, размещенные на официальных сайтах территориальных органов ФАС России;</w:t>
      </w:r>
      <w:r w:rsidRPr="00622D09">
        <w:rPr>
          <w:rStyle w:val="af0"/>
          <w:szCs w:val="28"/>
        </w:rPr>
        <w:footnoteReference w:id="3"/>
      </w:r>
    </w:p>
    <w:p w14:paraId="2E63604F" w14:textId="630EFF48" w:rsidR="00D42454" w:rsidRPr="00622D09" w:rsidRDefault="00D42454" w:rsidP="00D42454">
      <w:pPr>
        <w:spacing w:line="360" w:lineRule="exact"/>
        <w:ind w:firstLine="709"/>
        <w:jc w:val="both"/>
        <w:rPr>
          <w:szCs w:val="28"/>
        </w:rPr>
      </w:pPr>
      <w:r w:rsidRPr="00622D09">
        <w:rPr>
          <w:szCs w:val="28"/>
        </w:rPr>
        <w:t xml:space="preserve">- обзоры судебных практик и антимонопольного законодательства размещенной в правовой информационной системе </w:t>
      </w:r>
      <w:r w:rsidRPr="00D42454">
        <w:rPr>
          <w:szCs w:val="28"/>
        </w:rPr>
        <w:t>Консультант Плюс</w:t>
      </w:r>
      <w:r w:rsidRPr="00622D09">
        <w:rPr>
          <w:szCs w:val="28"/>
        </w:rPr>
        <w:t>.</w:t>
      </w:r>
    </w:p>
    <w:p w14:paraId="35727E42" w14:textId="08E7C954" w:rsidR="00D42454" w:rsidRPr="00622D09" w:rsidRDefault="00D42454" w:rsidP="00D42454">
      <w:pPr>
        <w:spacing w:line="360" w:lineRule="exact"/>
        <w:ind w:firstLine="709"/>
        <w:jc w:val="both"/>
        <w:rPr>
          <w:szCs w:val="28"/>
        </w:rPr>
      </w:pPr>
      <w:r w:rsidRPr="00622D09">
        <w:rPr>
          <w:szCs w:val="28"/>
        </w:rPr>
        <w:t xml:space="preserve">При проведении мониторинга и анализа правоприменительной практики антимонопольного законодательства составлен обзор судебной практики и антимонопольного законодательства за </w:t>
      </w:r>
      <w:r w:rsidR="00596AB9">
        <w:rPr>
          <w:szCs w:val="28"/>
          <w:lang w:val="en-US"/>
        </w:rPr>
        <w:t>I</w:t>
      </w:r>
      <w:r w:rsidR="00E22EC3">
        <w:rPr>
          <w:szCs w:val="28"/>
          <w:lang w:val="en-US"/>
        </w:rPr>
        <w:t>V</w:t>
      </w:r>
      <w:r w:rsidRPr="00622D09">
        <w:rPr>
          <w:szCs w:val="28"/>
        </w:rPr>
        <w:t xml:space="preserve"> квартал 202</w:t>
      </w:r>
      <w:r w:rsidR="00596AB9" w:rsidRPr="00596AB9">
        <w:rPr>
          <w:szCs w:val="28"/>
        </w:rPr>
        <w:t>5</w:t>
      </w:r>
      <w:r w:rsidRPr="00622D09">
        <w:rPr>
          <w:szCs w:val="28"/>
        </w:rPr>
        <w:t xml:space="preserve"> год:</w:t>
      </w:r>
    </w:p>
    <w:p w14:paraId="04626F5D" w14:textId="77777777" w:rsidR="00D42454" w:rsidRPr="00622D09" w:rsidRDefault="00D42454" w:rsidP="00D42454">
      <w:pPr>
        <w:spacing w:line="360" w:lineRule="exact"/>
        <w:ind w:firstLine="709"/>
        <w:jc w:val="both"/>
        <w:rPr>
          <w:b/>
          <w:szCs w:val="28"/>
        </w:rPr>
      </w:pPr>
    </w:p>
    <w:p w14:paraId="4F56FDE7" w14:textId="77777777" w:rsidR="00D42454" w:rsidRDefault="00D42454" w:rsidP="00D42454">
      <w:pPr>
        <w:spacing w:line="360" w:lineRule="exact"/>
        <w:ind w:firstLine="709"/>
        <w:jc w:val="center"/>
        <w:rPr>
          <w:b/>
          <w:szCs w:val="28"/>
        </w:rPr>
      </w:pPr>
      <w:r w:rsidRPr="00622D09">
        <w:rPr>
          <w:b/>
          <w:szCs w:val="28"/>
          <w:lang w:val="en-US"/>
        </w:rPr>
        <w:t>I</w:t>
      </w:r>
      <w:r w:rsidRPr="00622D09">
        <w:rPr>
          <w:b/>
          <w:szCs w:val="28"/>
        </w:rPr>
        <w:t>. Антимонопольная и судебная практика Верховного Суда Российской Федерации и арбитражных судов, УФАС России</w:t>
      </w:r>
    </w:p>
    <w:p w14:paraId="57576CD2" w14:textId="77777777" w:rsidR="00D42454" w:rsidRPr="00622D09" w:rsidRDefault="00D42454" w:rsidP="00D42454">
      <w:pPr>
        <w:spacing w:line="360" w:lineRule="exact"/>
        <w:ind w:firstLine="709"/>
        <w:jc w:val="center"/>
        <w:rPr>
          <w:b/>
          <w:szCs w:val="28"/>
        </w:rPr>
      </w:pPr>
    </w:p>
    <w:p w14:paraId="08FF9E6A" w14:textId="683C888F" w:rsidR="00437E8E" w:rsidRDefault="00F633D5" w:rsidP="00437E8E">
      <w:pPr>
        <w:shd w:val="clear" w:color="auto" w:fill="FFFFFF"/>
        <w:spacing w:line="360" w:lineRule="exact"/>
        <w:ind w:firstLine="709"/>
        <w:jc w:val="both"/>
        <w:textAlignment w:val="baseline"/>
        <w:rPr>
          <w:b/>
          <w:i/>
          <w:szCs w:val="28"/>
        </w:rPr>
      </w:pPr>
      <w:r w:rsidRPr="00F633D5">
        <w:rPr>
          <w:b/>
          <w:i/>
          <w:szCs w:val="28"/>
        </w:rPr>
        <w:t xml:space="preserve">Определение Верховного Суда РФ от 20.10.2025 </w:t>
      </w:r>
      <w:r>
        <w:rPr>
          <w:b/>
          <w:i/>
          <w:szCs w:val="28"/>
        </w:rPr>
        <w:t>№</w:t>
      </w:r>
      <w:r w:rsidRPr="00F633D5">
        <w:rPr>
          <w:b/>
          <w:i/>
          <w:szCs w:val="28"/>
        </w:rPr>
        <w:t xml:space="preserve"> 305-ЭС25-7744 по делу </w:t>
      </w:r>
      <w:r>
        <w:rPr>
          <w:b/>
          <w:i/>
          <w:szCs w:val="28"/>
        </w:rPr>
        <w:t>№</w:t>
      </w:r>
      <w:r w:rsidRPr="00F633D5">
        <w:rPr>
          <w:b/>
          <w:i/>
          <w:szCs w:val="28"/>
        </w:rPr>
        <w:t xml:space="preserve"> А40-103166/2024</w:t>
      </w:r>
    </w:p>
    <w:p w14:paraId="754FB388" w14:textId="71D8B669" w:rsidR="00437E8E" w:rsidRPr="00437E8E" w:rsidRDefault="00437E8E" w:rsidP="00437E8E">
      <w:pPr>
        <w:shd w:val="clear" w:color="auto" w:fill="FFFFFF"/>
        <w:spacing w:line="360" w:lineRule="exact"/>
        <w:ind w:firstLine="709"/>
        <w:jc w:val="both"/>
        <w:textAlignment w:val="baseline"/>
        <w:rPr>
          <w:bCs/>
          <w:iCs/>
          <w:szCs w:val="28"/>
        </w:rPr>
      </w:pPr>
      <w:r w:rsidRPr="00437E8E">
        <w:rPr>
          <w:bCs/>
          <w:iCs/>
          <w:szCs w:val="28"/>
        </w:rPr>
        <w:t>О пересмотре в кассационном порядке судебных актов по делу об оспаривании решения и предписания антимонопольного органа.</w:t>
      </w:r>
    </w:p>
    <w:p w14:paraId="084CC017" w14:textId="23032B0C" w:rsidR="00437E8E" w:rsidRPr="00437E8E" w:rsidRDefault="00437E8E" w:rsidP="00437E8E">
      <w:pPr>
        <w:shd w:val="clear" w:color="auto" w:fill="FFFFFF"/>
        <w:spacing w:line="360" w:lineRule="exact"/>
        <w:ind w:firstLine="709"/>
        <w:jc w:val="both"/>
        <w:textAlignment w:val="baseline"/>
        <w:rPr>
          <w:szCs w:val="28"/>
        </w:rPr>
      </w:pPr>
      <w:r w:rsidRPr="00437E8E">
        <w:rPr>
          <w:szCs w:val="28"/>
        </w:rPr>
        <w:t xml:space="preserve">Управление архитектуры и градостроительства Администрации муниципального образования город Новороссийск (далее - Управление) обратилось в Арбитражный суд города Москвы с заявлением к Федеральной антимонопольной службе (ФАС России) о признании недействительными решения и предписания от 14 февраля 2024 г. </w:t>
      </w:r>
      <w:r w:rsidR="005C73DF">
        <w:rPr>
          <w:szCs w:val="28"/>
        </w:rPr>
        <w:t>№</w:t>
      </w:r>
      <w:r w:rsidRPr="00437E8E">
        <w:rPr>
          <w:szCs w:val="28"/>
        </w:rPr>
        <w:t xml:space="preserve"> 04/10/18.1-64/2024.</w:t>
      </w:r>
    </w:p>
    <w:p w14:paraId="0371E2EA" w14:textId="3D3900F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 xml:space="preserve">К участию в деле в качестве третьих лиц, не заявляющих самостоятельных требований относительно предмета спора, привлечены Администрация муниципального образования город Новороссийск, Департамент по архитектуре и градостроительству Краснодарского края, общество с ограниченной ответственностью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Специализированный застройщик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СТРОЙ-РЕСУРС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(далее - ООО СЗ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СТРОЙ-РЕСУРС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, общество).</w:t>
      </w:r>
    </w:p>
    <w:p w14:paraId="431AD318" w14:textId="7777777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Изучив судебные акты применительно к материалам дела, суд находит, что доводы кассационной жалобы не подтверждают наличие оснований, предусмотренных статьями 291.6, 291.11 Арбитражного процессуального кодекса Российской Федерации, для передачи жалобы для рассмотрения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непреодолимого характера.</w:t>
      </w:r>
    </w:p>
    <w:p w14:paraId="77212060" w14:textId="17D6829A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Как следует из судебных актов и подтверждается материалами дела, ООО СЗ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СТРОЙ-РЕСУРС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обратилось в Управление с заявлением о выдаче разрешения на строительство объектов капитального строительства: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Жилой комплекс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Бульвар Черняховского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 городе Новороссийске. Этап 1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Жилой комплекс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Бульвар Черняховского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 городе Новороссийске. Этап 2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 земельных участках с кадастровыми номерами 23:47:0307004:280, 23:47:0000000:7711.</w:t>
      </w:r>
    </w:p>
    <w:p w14:paraId="4CE3E8DA" w14:textId="628EFDB1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Письмом от 24 января 2024 г.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08.03.1.3-1059/24 Управление сообщило обществу об отказе в выдаче разрешения на строительство, поскольку: 1) в составе заявления представлен градостроительный план земельного участка с кадастровым номером 23:47:0307004:280, срок действия которого на дату подачи заявления истек; 2) земельные участки имеют разные виды разрешенного использования, что исключает выдачу разрешения на строительство в силу пунктов 2, 9 постановления Правительства Российской Федерации от 6 апреля 2022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603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О случаях и порядке выдачи разрешений на строительство объектов капитального строительства, не являющихся линейными объектами, на двух и более земельных участках, разрешений на ввод в эксплуатацию таких объектов, а также выдачи необходимых для этих целей градостроительных планов земельных участков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14:paraId="5E68D546" w14:textId="49FC49D8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ФАС России, рассмотрев в порядке статьи 18.1 Федерального закона от 26 июля 2006 г.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135-ФЗ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О защите конкуренции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(далее - Закон о защите конкуренции) жалобу общества, вынесено решение от 14 февраля 2024 г.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04/10/18.1-64/2024 о признании ее обоснованной; Управлению выдано предписание об отмене вынесенного им решения об отказе в выдаче разрешения на строительства и повторном рассмотрении заявления общества.</w:t>
      </w:r>
    </w:p>
    <w:p w14:paraId="76CAD5B6" w14:textId="7777777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 xml:space="preserve">Как следует из части 1 статьи 51 Градостроительного кодекса Российской Федерации (далее - </w:t>
      </w:r>
      <w:proofErr w:type="spellStart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ГрК</w:t>
      </w:r>
      <w:proofErr w:type="spellEnd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РФ), разрешение на строительство представляет собой документ, который, в частности, подтверждает соответствие проектной документации требованиям, установленным градостроительным регламентом, проектом планировки территории и проектом межевания территории, при осуществлении строительства, реконструкции объекта капитального строительства, не являющегося линейным объектом.</w:t>
      </w:r>
    </w:p>
    <w:p w14:paraId="5E75ADE9" w14:textId="6EA9B23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По общему правилу разрешение на строительство выдается органом местного самоуправления по месту нахождения земельного участка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.</w:t>
      </w:r>
    </w:p>
    <w:p w14:paraId="639DBB27" w14:textId="7777777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По правилу части 11 статьи 51 </w:t>
      </w:r>
      <w:proofErr w:type="spellStart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ГрК</w:t>
      </w:r>
      <w:proofErr w:type="spellEnd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РФ (в редакции, действовавшей в спорный период) уполномоченный орган в течение пяти рабочих дней со дня получения заявления о выдаче разрешения на строительство выдает разрешение на строительство или отказывает в выдаче такого разрешения с указанием причин отказа после проверки всех необходимых документов.</w:t>
      </w:r>
    </w:p>
    <w:p w14:paraId="3521BC82" w14:textId="21C276AA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В силу пункта 1 части 6 статьи 5.2 </w:t>
      </w:r>
      <w:proofErr w:type="spellStart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ГрК</w:t>
      </w:r>
      <w:proofErr w:type="spellEnd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РФ, статьи 11.2 Федерального закона от 27 июля 2010 г.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210-ФЗ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Об организации предоставления государственных и муниципальных услуг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, статьи 18.1 Закона о защите конкуренции, предусматривается досудебный порядок обжалования решений и действий уполномоченного органа при осуществлении процедуры выдачи разрешения на строительства путем подачи жалобы в антимонопольный орган.</w:t>
      </w:r>
    </w:p>
    <w:p w14:paraId="6A498BEF" w14:textId="7777777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Согласно пункту 2 части 1 статьи 18.1 Закона о защите конкуренции указанная жалоба подается на акты и (или) действия уполномоченных органов в части:</w:t>
      </w:r>
    </w:p>
    <w:p w14:paraId="228A3F52" w14:textId="7777777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а) нарушения установленных сроков осуществления мероприятий по реализации проекта по строительству;</w:t>
      </w:r>
    </w:p>
    <w:p w14:paraId="2CABEB0E" w14:textId="7777777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б) предъявления требования осуществить мероприятия при реализации проекта по строительству, не предусмотренные статьей 5.2 </w:t>
      </w:r>
      <w:proofErr w:type="spellStart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ГрК</w:t>
      </w:r>
      <w:proofErr w:type="spellEnd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РФ, и (или) получить документы, сведения, материалы, согласования, не включенные в предусмотренный законодательством Российской Федерации о градостроительной деятельности реестр документов, сведений, материалов, согласований, необходимых для реализации проекта по строительству объекта капитального строительства;</w:t>
      </w:r>
    </w:p>
    <w:p w14:paraId="5A654FC0" w14:textId="7777777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в) незаконного отказа в приеме документов, заявлений;</w:t>
      </w:r>
    </w:p>
    <w:p w14:paraId="7BB16684" w14:textId="7777777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г) предъявления к лицу, подавшему жалобу, документам и информации требований, не установленных федеральными законами, иными нормативными правовыми актами Российской Федерации, нормативными правовыми актами субъектов Российской Федерации, в случае осуществления мероприятий по реализации проекта по строительству объекта капитального строительства, предусмотренных статьей 5.2 </w:t>
      </w:r>
      <w:proofErr w:type="spellStart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ГрК</w:t>
      </w:r>
      <w:proofErr w:type="spellEnd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РФ.</w:t>
      </w:r>
    </w:p>
    <w:p w14:paraId="5FB6DA20" w14:textId="0AABA01E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 xml:space="preserve">Принимая решение от 14 февраля 2024 г.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04/10/18.1-64/2024, ФАС России усмотрено в замечаниях Управления, явившихся причиной для отказа в выдаче ООО СЗ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СТРОЙ-РЕСУРС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разрешения на строительство, наличие основания для признания жалобы общества обоснованной, предусмотренного подпунктом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г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пункта 2 части 1 статьи 18.1 Закона о защите конкуренции.</w:t>
      </w:r>
    </w:p>
    <w:p w14:paraId="04DAE75A" w14:textId="5F45F3CA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Часть 4 статьи 51 </w:t>
      </w:r>
      <w:proofErr w:type="spellStart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ГрК</w:t>
      </w:r>
      <w:proofErr w:type="spellEnd"/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РФ, пункт 20 части 1 статьи 14, пункт 26 части 1 статьи 16 Федерального закона от 6 октября 2003 г.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131-ФЗ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относят выдачу разрешений на строительство к вопросам местного значения.</w:t>
      </w:r>
    </w:p>
    <w:p w14:paraId="5CEA267C" w14:textId="7777777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Таким образом, антимонопольный орган при реализации полномочий по контролю за административными процедурами в сфере градостроительной деятельности, если фактически проверяет по существу законность решения уполномоченного органа об отказе в выдаче разрешения на строительство, должен обосновать, что препятствия в выдаче разрешения на строительство носят характер антимонопольного нарушения, когда при этих же устранимых основаниях отказа в выдаче разрешения на строительство органом местного самоуправления выдаются (могут быть выданы) разрешения другим участникам товарного рынка либо создаются застройщику препятствия в осуществлении деятельности на соответствующем товарном рынке с превышением законодательных требований.</w:t>
      </w:r>
    </w:p>
    <w:p w14:paraId="1DD34521" w14:textId="205602C0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Вместе с тем, в рамках настоящего дела суды отказали органу местного самоуправления в удовлетворении заявления, поскольку пришли к выводу, что им не в полном объеме выполнены ранее вынесенные ФАС России решение и предписание от 21 декабря 2023 г.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04/10/18.1-773/2023.</w:t>
      </w:r>
    </w:p>
    <w:p w14:paraId="4D0FD3E9" w14:textId="04959597" w:rsidR="00437E8E" w:rsidRP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Кроме того, по обстоятельствам, связанным с выдачей ООО СЗ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СТРОЙ-РЕСУРС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разрешения на строительство объектов капитального строительства: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Жилой комплекс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Бульвар Черняховского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 городе Новороссийске. Этап 1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Жилой комплекс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«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Бульвар Черняховского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в городе Новороссийске. Этап 2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»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 земельных участках с кадастровыми номерами 23:47:0307004:280, 23:47:0000000:7711, ФАС России также вынесены решение и предписание от 9 апреля 2024 г.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04/10/18.1-189/2024, которые являются предметом обжалования по делу </w:t>
      </w:r>
      <w:r w:rsidR="005C73DF">
        <w:rPr>
          <w:rFonts w:ascii="Times New Roman" w:hAnsi="Times New Roman"/>
          <w:b w:val="0"/>
          <w:bCs w:val="0"/>
          <w:color w:val="auto"/>
          <w:sz w:val="28"/>
          <w:szCs w:val="28"/>
        </w:rPr>
        <w:t>№</w:t>
      </w: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 xml:space="preserve"> А40-154375/2024.</w:t>
      </w:r>
    </w:p>
    <w:p w14:paraId="5819CD9C" w14:textId="21DACA3D" w:rsidR="00437E8E" w:rsidRDefault="00437E8E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37E8E">
        <w:rPr>
          <w:rFonts w:ascii="Times New Roman" w:hAnsi="Times New Roman"/>
          <w:b w:val="0"/>
          <w:bCs w:val="0"/>
          <w:color w:val="auto"/>
          <w:sz w:val="28"/>
          <w:szCs w:val="28"/>
        </w:rPr>
        <w:t>Данных о разрешении споров по данным делам не имеется.</w:t>
      </w:r>
    </w:p>
    <w:p w14:paraId="618D55CF" w14:textId="330B2D1F" w:rsidR="00437E8E" w:rsidRDefault="00437E8E" w:rsidP="00437E8E">
      <w:pPr>
        <w:spacing w:line="360" w:lineRule="exact"/>
        <w:ind w:firstLine="709"/>
        <w:jc w:val="both"/>
      </w:pPr>
      <w:r w:rsidRPr="00437E8E">
        <w:t>В удовлетворении требования отказано, так как установлено, что обществом в орган местного самоуправления были представлены все необходимые для выдачи разрешения на строительство документы.</w:t>
      </w:r>
    </w:p>
    <w:p w14:paraId="4ECEDACC" w14:textId="2608CAA4" w:rsidR="00437E8E" w:rsidRPr="00437E8E" w:rsidRDefault="00437E8E" w:rsidP="00437E8E">
      <w:pPr>
        <w:spacing w:line="360" w:lineRule="exact"/>
        <w:ind w:firstLine="709"/>
        <w:jc w:val="both"/>
      </w:pPr>
      <w:r w:rsidRPr="00437E8E">
        <w:t>В передаче дела в Судебную коллегию по экономическим спорам Верховного Суда РФ отказано.</w:t>
      </w:r>
    </w:p>
    <w:p w14:paraId="20C7A87D" w14:textId="4FDA243B" w:rsidR="00D42454" w:rsidRPr="00622D09" w:rsidRDefault="00D42454" w:rsidP="00437E8E">
      <w:pPr>
        <w:pStyle w:val="3"/>
        <w:shd w:val="clear" w:color="auto" w:fill="FFFFFF"/>
        <w:spacing w:before="0" w:line="360" w:lineRule="exact"/>
        <w:ind w:firstLine="709"/>
        <w:jc w:val="both"/>
        <w:rPr>
          <w:rFonts w:ascii="Times New Roman" w:hAnsi="Times New Roman"/>
          <w:i/>
          <w:color w:val="auto"/>
          <w:spacing w:val="8"/>
          <w:sz w:val="28"/>
          <w:szCs w:val="28"/>
          <w:shd w:val="clear" w:color="auto" w:fill="FFFFFF"/>
        </w:rPr>
      </w:pPr>
      <w:r w:rsidRPr="00622D09">
        <w:rPr>
          <w:rFonts w:ascii="Times New Roman" w:hAnsi="Times New Roman"/>
          <w:i/>
          <w:color w:val="auto"/>
          <w:spacing w:val="8"/>
          <w:sz w:val="28"/>
          <w:szCs w:val="28"/>
        </w:rPr>
        <w:lastRenderedPageBreak/>
        <w:t xml:space="preserve">1.2. </w:t>
      </w:r>
      <w:r w:rsidR="005C73DF" w:rsidRPr="005C73DF">
        <w:rPr>
          <w:rFonts w:ascii="Times New Roman" w:hAnsi="Times New Roman"/>
          <w:i/>
          <w:color w:val="auto"/>
          <w:spacing w:val="8"/>
          <w:sz w:val="28"/>
          <w:szCs w:val="28"/>
          <w:shd w:val="clear" w:color="auto" w:fill="FFFFFF"/>
        </w:rPr>
        <w:t xml:space="preserve">Определение Верховного Суда РФ от 26.11.2025 </w:t>
      </w:r>
      <w:r w:rsidR="005C73DF">
        <w:rPr>
          <w:rFonts w:ascii="Times New Roman" w:hAnsi="Times New Roman"/>
          <w:i/>
          <w:color w:val="auto"/>
          <w:spacing w:val="8"/>
          <w:sz w:val="28"/>
          <w:szCs w:val="28"/>
          <w:shd w:val="clear" w:color="auto" w:fill="FFFFFF"/>
        </w:rPr>
        <w:t>№</w:t>
      </w:r>
      <w:r w:rsidR="005C73DF" w:rsidRPr="005C73DF">
        <w:rPr>
          <w:rFonts w:ascii="Times New Roman" w:hAnsi="Times New Roman"/>
          <w:i/>
          <w:color w:val="auto"/>
          <w:spacing w:val="8"/>
          <w:sz w:val="28"/>
          <w:szCs w:val="28"/>
          <w:shd w:val="clear" w:color="auto" w:fill="FFFFFF"/>
        </w:rPr>
        <w:t xml:space="preserve"> 309-ЭС25-1258 по делу </w:t>
      </w:r>
      <w:r w:rsidR="005C73DF">
        <w:rPr>
          <w:rFonts w:ascii="Times New Roman" w:hAnsi="Times New Roman"/>
          <w:i/>
          <w:color w:val="auto"/>
          <w:spacing w:val="8"/>
          <w:sz w:val="28"/>
          <w:szCs w:val="28"/>
          <w:shd w:val="clear" w:color="auto" w:fill="FFFFFF"/>
        </w:rPr>
        <w:t>№</w:t>
      </w:r>
      <w:r w:rsidR="005C73DF" w:rsidRPr="005C73DF">
        <w:rPr>
          <w:rFonts w:ascii="Times New Roman" w:hAnsi="Times New Roman"/>
          <w:i/>
          <w:color w:val="auto"/>
          <w:spacing w:val="8"/>
          <w:sz w:val="28"/>
          <w:szCs w:val="28"/>
          <w:shd w:val="clear" w:color="auto" w:fill="FFFFFF"/>
        </w:rPr>
        <w:t xml:space="preserve"> А07-38043/2022</w:t>
      </w:r>
    </w:p>
    <w:p w14:paraId="3194C5A1" w14:textId="77777777" w:rsid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О пересмотре в кассационном порядке судебных актов по делу о признании ничтожными концессионного соглашения в отношении электрических сетей, сделки по изъятию имущества из хозяйственного ведения муниципального предприятия, </w:t>
      </w:r>
      <w:proofErr w:type="spellStart"/>
      <w:r w:rsidRPr="00DF2754">
        <w:rPr>
          <w:szCs w:val="28"/>
        </w:rPr>
        <w:t>обязании</w:t>
      </w:r>
      <w:proofErr w:type="spellEnd"/>
      <w:r w:rsidRPr="00DF2754">
        <w:rPr>
          <w:szCs w:val="28"/>
        </w:rPr>
        <w:t xml:space="preserve"> передать по акту приема-передачи недвижимое и движимое имущество.</w:t>
      </w:r>
    </w:p>
    <w:p w14:paraId="372EAC18" w14:textId="4FC1EB5A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>
        <w:rPr>
          <w:szCs w:val="28"/>
        </w:rPr>
        <w:t>П</w:t>
      </w:r>
      <w:r w:rsidRPr="00DF2754">
        <w:rPr>
          <w:szCs w:val="28"/>
        </w:rPr>
        <w:t xml:space="preserve">рокуратура Республики Башкортостан обратилась в арбитражный суд с иском к администрации муниципального района Ишимбайский район Республики Башкортостан (далее - администрация), обществу с ограниченной ответственностью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 (далее - общество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) и муниципальному унитарному предприятию </w:t>
      </w:r>
      <w:r>
        <w:rPr>
          <w:szCs w:val="28"/>
        </w:rPr>
        <w:t>«</w:t>
      </w:r>
      <w:proofErr w:type="spellStart"/>
      <w:r w:rsidRPr="00DF2754">
        <w:rPr>
          <w:szCs w:val="28"/>
        </w:rPr>
        <w:t>Ишимбайэлектросети</w:t>
      </w:r>
      <w:proofErr w:type="spellEnd"/>
      <w:r>
        <w:rPr>
          <w:szCs w:val="28"/>
        </w:rPr>
        <w:t>»</w:t>
      </w:r>
      <w:r w:rsidRPr="00DF2754">
        <w:rPr>
          <w:szCs w:val="28"/>
        </w:rPr>
        <w:t xml:space="preserve"> Республики Башкортостан (далее - МУП </w:t>
      </w:r>
      <w:r>
        <w:rPr>
          <w:szCs w:val="28"/>
        </w:rPr>
        <w:t>«</w:t>
      </w:r>
      <w:proofErr w:type="spellStart"/>
      <w:r w:rsidRPr="00DF2754">
        <w:rPr>
          <w:szCs w:val="28"/>
        </w:rPr>
        <w:t>Ишимбайэлектросети</w:t>
      </w:r>
      <w:proofErr w:type="spellEnd"/>
      <w:r>
        <w:rPr>
          <w:szCs w:val="28"/>
        </w:rPr>
        <w:t>»</w:t>
      </w:r>
      <w:r w:rsidRPr="00DF2754">
        <w:rPr>
          <w:szCs w:val="28"/>
        </w:rPr>
        <w:t xml:space="preserve">) с требованиями: о признании недействительным (ничтожным) концессионного соглашения от 3 августа 2020 г. </w:t>
      </w:r>
      <w:r>
        <w:rPr>
          <w:szCs w:val="28"/>
        </w:rPr>
        <w:t>№</w:t>
      </w:r>
      <w:r w:rsidRPr="00DF2754">
        <w:rPr>
          <w:szCs w:val="28"/>
        </w:rPr>
        <w:t xml:space="preserve"> ИШИ-АСТ-03/08/20-03 в отношении электрических сетей муниципального района Ишимбайский район Республики Башкортостан; о признании недействительной (ничтожной) сделки по изъятию имущества из хозяйственного ведения МУП </w:t>
      </w:r>
      <w:r>
        <w:rPr>
          <w:szCs w:val="28"/>
        </w:rPr>
        <w:t>«</w:t>
      </w:r>
      <w:proofErr w:type="spellStart"/>
      <w:r w:rsidRPr="00DF2754">
        <w:rPr>
          <w:szCs w:val="28"/>
        </w:rPr>
        <w:t>Ишимбайэлектросети</w:t>
      </w:r>
      <w:proofErr w:type="spellEnd"/>
      <w:r>
        <w:rPr>
          <w:szCs w:val="28"/>
        </w:rPr>
        <w:t>»</w:t>
      </w:r>
      <w:r w:rsidRPr="00DF2754">
        <w:rPr>
          <w:szCs w:val="28"/>
        </w:rPr>
        <w:t xml:space="preserve">, оформленной постановлениями администрации от 1 октября 2020 г. </w:t>
      </w:r>
      <w:r>
        <w:rPr>
          <w:szCs w:val="28"/>
        </w:rPr>
        <w:t>№</w:t>
      </w:r>
      <w:r w:rsidRPr="00DF2754">
        <w:rPr>
          <w:szCs w:val="28"/>
        </w:rPr>
        <w:t xml:space="preserve"> 1578-П </w:t>
      </w:r>
      <w:r>
        <w:rPr>
          <w:szCs w:val="28"/>
        </w:rPr>
        <w:t>«</w:t>
      </w:r>
      <w:r w:rsidRPr="00DF2754">
        <w:rPr>
          <w:szCs w:val="28"/>
        </w:rPr>
        <w:t xml:space="preserve">Об изъятии имущества МУП </w:t>
      </w:r>
      <w:r>
        <w:rPr>
          <w:szCs w:val="28"/>
        </w:rPr>
        <w:t>«</w:t>
      </w:r>
      <w:r w:rsidRPr="00DF2754">
        <w:rPr>
          <w:szCs w:val="28"/>
        </w:rPr>
        <w:t>ИЭС</w:t>
      </w:r>
      <w:r>
        <w:rPr>
          <w:szCs w:val="28"/>
        </w:rPr>
        <w:t>»</w:t>
      </w:r>
      <w:r w:rsidRPr="00DF2754">
        <w:rPr>
          <w:szCs w:val="28"/>
        </w:rPr>
        <w:t xml:space="preserve"> РБ</w:t>
      </w:r>
      <w:r>
        <w:rPr>
          <w:szCs w:val="28"/>
        </w:rPr>
        <w:t>»</w:t>
      </w:r>
      <w:r w:rsidRPr="00DF2754">
        <w:rPr>
          <w:szCs w:val="28"/>
        </w:rPr>
        <w:t xml:space="preserve">, от 5 октября 2020 г. </w:t>
      </w:r>
      <w:r>
        <w:rPr>
          <w:szCs w:val="28"/>
        </w:rPr>
        <w:t>№</w:t>
      </w:r>
      <w:r w:rsidRPr="00DF2754">
        <w:rPr>
          <w:szCs w:val="28"/>
        </w:rPr>
        <w:t xml:space="preserve"> 1608-П </w:t>
      </w:r>
      <w:r>
        <w:rPr>
          <w:szCs w:val="28"/>
        </w:rPr>
        <w:t>«</w:t>
      </w:r>
      <w:r w:rsidRPr="00DF2754">
        <w:rPr>
          <w:szCs w:val="28"/>
        </w:rPr>
        <w:t xml:space="preserve">О передаче имущества обществу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; об </w:t>
      </w:r>
      <w:proofErr w:type="spellStart"/>
      <w:r w:rsidRPr="00DF2754">
        <w:rPr>
          <w:szCs w:val="28"/>
        </w:rPr>
        <w:t>обязании</w:t>
      </w:r>
      <w:proofErr w:type="spellEnd"/>
      <w:r w:rsidRPr="00DF2754">
        <w:rPr>
          <w:szCs w:val="28"/>
        </w:rPr>
        <w:t xml:space="preserve"> общества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 передать администрации по акту приема-передачи недвижимое и движимое имущество.</w:t>
      </w:r>
    </w:p>
    <w:p w14:paraId="148CE186" w14:textId="77777777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>Решением Арбитражного суда Республики Башкортостан от 18 апреля 2024 г., оставленным без изменения постановлением Восемнадцатого арбитражного апелляционного суда от 18 июля 2024 г. и постановлением Арбитражного суда Уральского округа от 5 декабря 2024 г., в удовлетворении заявленных требований отказано.</w:t>
      </w:r>
    </w:p>
    <w:p w14:paraId="7BB48C1F" w14:textId="7976AE9D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Определением судьи Верховного Суда Российской Федерации от 29 апреля 2025 г. </w:t>
      </w:r>
      <w:r>
        <w:rPr>
          <w:szCs w:val="28"/>
        </w:rPr>
        <w:t>№</w:t>
      </w:r>
      <w:r w:rsidRPr="00DF2754">
        <w:rPr>
          <w:szCs w:val="28"/>
        </w:rPr>
        <w:t xml:space="preserve"> 309-ЭС25-1258 в передаче кассационного представления заместителя Генерального прокурора Российской Федерации для рассмотрения в судебном заседании Судебной коллегии по экономическим спорам Верховного Суда Российской Федерации отказано.</w:t>
      </w:r>
    </w:p>
    <w:p w14:paraId="5870752D" w14:textId="77777777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>В кассационном представлении, поданном в Верховный Суд Российской Федерации в порядке, предусмотренном положениями части 8 статьи 291.6 Арбитражного процессуального кодекса Российской Федерации (далее - АПК РФ), заместитель Генерального прокурора Российской Федерации выражает несогласие с принятым судебным актом, просит представление вместе с делом передать для рассмотрения в судебном заседании Судебной коллегии по экономическим спорам Верховного Суда Российской Федерации, ссылаясь на допущенные нарушения норм права.</w:t>
      </w:r>
    </w:p>
    <w:p w14:paraId="6D4C192F" w14:textId="77777777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lastRenderedPageBreak/>
        <w:t>Изучив изложенные в кассационном представлении доводы и материалы истребованного дела, заместитель Председателя Верховного Суда Российской Федерации - председатель Судебной коллегии по экономическим спорам пришел к выводу о наличии оснований для его удовлетворения.</w:t>
      </w:r>
    </w:p>
    <w:p w14:paraId="1B6F181D" w14:textId="1EBD7690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При рассмотрении дела судами установлено и из материалов дела следует, что общество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 обратилось в администрацию с инициативой заключения концессионного соглашения в отношении объектов коммунальной инфраструктуры, составляющих систему электросетевого хозяйства муниципального района Ишимбайский район Республики Башкортостан.</w:t>
      </w:r>
    </w:p>
    <w:p w14:paraId="0FFCC3B7" w14:textId="4B623DD0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На основании постановления администрации от 6 апреля 2020 г. </w:t>
      </w:r>
      <w:r>
        <w:rPr>
          <w:szCs w:val="28"/>
        </w:rPr>
        <w:t>№</w:t>
      </w:r>
      <w:r w:rsidRPr="00DF2754">
        <w:rPr>
          <w:szCs w:val="28"/>
        </w:rPr>
        <w:t xml:space="preserve"> 551 </w:t>
      </w:r>
      <w:r>
        <w:rPr>
          <w:szCs w:val="28"/>
        </w:rPr>
        <w:t>«</w:t>
      </w:r>
      <w:r w:rsidRPr="00DF2754">
        <w:rPr>
          <w:szCs w:val="28"/>
        </w:rPr>
        <w:t>О возможности заключения концессионного соглашения</w:t>
      </w:r>
      <w:r>
        <w:rPr>
          <w:szCs w:val="28"/>
        </w:rPr>
        <w:t>»</w:t>
      </w:r>
      <w:r w:rsidRPr="00DF2754">
        <w:rPr>
          <w:szCs w:val="28"/>
        </w:rPr>
        <w:t xml:space="preserve"> общество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 признано соответствующим требованиям пунктов 4.1 и 4.11 статьи 37 Федерального закона от 21 июля 2005 г. </w:t>
      </w:r>
      <w:r>
        <w:rPr>
          <w:szCs w:val="28"/>
        </w:rPr>
        <w:t>№</w:t>
      </w:r>
      <w:r w:rsidRPr="00DF2754">
        <w:rPr>
          <w:szCs w:val="28"/>
        </w:rPr>
        <w:t xml:space="preserve"> 115-ФЗ </w:t>
      </w:r>
      <w:r>
        <w:rPr>
          <w:szCs w:val="28"/>
        </w:rPr>
        <w:t>«</w:t>
      </w:r>
      <w:r w:rsidRPr="00DF2754">
        <w:rPr>
          <w:szCs w:val="28"/>
        </w:rPr>
        <w:t>О концессионных соглашениях</w:t>
      </w:r>
      <w:r>
        <w:rPr>
          <w:szCs w:val="28"/>
        </w:rPr>
        <w:t>»</w:t>
      </w:r>
      <w:r w:rsidRPr="00DF2754">
        <w:rPr>
          <w:szCs w:val="28"/>
        </w:rPr>
        <w:t xml:space="preserve"> (далее - Закон о концессионных соглашениях).</w:t>
      </w:r>
    </w:p>
    <w:p w14:paraId="6EECF947" w14:textId="29092B0D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Администрация приняла решение о возможности заключения концессионного соглашения на условиях, определенных в предложении общества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, о чем на сайте http://www.torgi.gov.ru/ размещено сообщение </w:t>
      </w:r>
      <w:r>
        <w:rPr>
          <w:szCs w:val="28"/>
        </w:rPr>
        <w:t>№</w:t>
      </w:r>
      <w:r w:rsidRPr="00DF2754">
        <w:rPr>
          <w:szCs w:val="28"/>
        </w:rPr>
        <w:t xml:space="preserve"> 070420/1486178/01.</w:t>
      </w:r>
    </w:p>
    <w:p w14:paraId="142402AB" w14:textId="12E2519F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В период с 7 апреля 2020 г. по 21 мая 2020 г. акционерным обществом </w:t>
      </w:r>
      <w:r>
        <w:rPr>
          <w:szCs w:val="28"/>
        </w:rPr>
        <w:t>«</w:t>
      </w:r>
      <w:r w:rsidRPr="00DF2754">
        <w:rPr>
          <w:szCs w:val="28"/>
        </w:rPr>
        <w:t>Башкирские электрические сети</w:t>
      </w:r>
      <w:r>
        <w:rPr>
          <w:szCs w:val="28"/>
        </w:rPr>
        <w:t>»</w:t>
      </w:r>
      <w:r w:rsidRPr="00DF2754">
        <w:rPr>
          <w:szCs w:val="28"/>
        </w:rPr>
        <w:t xml:space="preserve"> и обществом с ограниченной ответственностью </w:t>
      </w:r>
      <w:r>
        <w:rPr>
          <w:szCs w:val="28"/>
        </w:rPr>
        <w:t>«</w:t>
      </w:r>
      <w:r w:rsidRPr="00DF2754">
        <w:rPr>
          <w:szCs w:val="28"/>
        </w:rPr>
        <w:t>Башкирэнерго</w:t>
      </w:r>
      <w:r>
        <w:rPr>
          <w:szCs w:val="28"/>
        </w:rPr>
        <w:t>»</w:t>
      </w:r>
      <w:r w:rsidRPr="00DF2754">
        <w:rPr>
          <w:szCs w:val="28"/>
        </w:rPr>
        <w:t xml:space="preserve"> в соответствии со статьей 37 Закона о концессионных соглашениях поданы заявки о готовности к участию в конкурсе на заключение концессионного соглашения.</w:t>
      </w:r>
    </w:p>
    <w:p w14:paraId="448726EC" w14:textId="77777777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>Указанные заявки отклонены администрацией.</w:t>
      </w:r>
    </w:p>
    <w:p w14:paraId="0FED0C8C" w14:textId="42726222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>Между администрацией (</w:t>
      </w:r>
      <w:proofErr w:type="spellStart"/>
      <w:r w:rsidRPr="00DF2754">
        <w:rPr>
          <w:szCs w:val="28"/>
        </w:rPr>
        <w:t>концедент</w:t>
      </w:r>
      <w:proofErr w:type="spellEnd"/>
      <w:r w:rsidRPr="00DF2754">
        <w:rPr>
          <w:szCs w:val="28"/>
        </w:rPr>
        <w:t xml:space="preserve">) и обществом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 (концессионер) 3 августа 2020 г. подписано концессионное соглашение в отношении электрических сетей </w:t>
      </w:r>
      <w:r>
        <w:rPr>
          <w:szCs w:val="28"/>
        </w:rPr>
        <w:t>№</w:t>
      </w:r>
      <w:r w:rsidRPr="00DF2754">
        <w:rPr>
          <w:szCs w:val="28"/>
        </w:rPr>
        <w:t xml:space="preserve"> ИШИ-АСТ-03/08/20-03, по условиям которого концессионер обязуется за свой счет реконструировать и (или) модернизировать имущество, право собственности на которое принадлежит </w:t>
      </w:r>
      <w:proofErr w:type="spellStart"/>
      <w:r w:rsidRPr="00DF2754">
        <w:rPr>
          <w:szCs w:val="28"/>
        </w:rPr>
        <w:t>концеденту</w:t>
      </w:r>
      <w:proofErr w:type="spellEnd"/>
      <w:r w:rsidRPr="00DF2754">
        <w:rPr>
          <w:szCs w:val="28"/>
        </w:rPr>
        <w:t>, осуществлять бесперебойное электроснабжение жилищного фонда и нежилого фонда, объектов социального и коммунального назначения. При этом продукция и доходы, полученные концессионером в результате осуществления деятельности по соглашению, являются собственностью концессионера. Соглашение вступает в силу со дня его подписания всеми сторонами и действует до 30 июня 2070 г.</w:t>
      </w:r>
    </w:p>
    <w:p w14:paraId="1406FE0D" w14:textId="3D61BD9A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Постановлениями от 1 октября 2020 г. </w:t>
      </w:r>
      <w:r>
        <w:rPr>
          <w:szCs w:val="28"/>
        </w:rPr>
        <w:t>№</w:t>
      </w:r>
      <w:r w:rsidRPr="00DF2754">
        <w:rPr>
          <w:szCs w:val="28"/>
        </w:rPr>
        <w:t xml:space="preserve"> 1578-П, от 13 октября 2020 г. </w:t>
      </w:r>
      <w:r>
        <w:rPr>
          <w:szCs w:val="28"/>
        </w:rPr>
        <w:t>№</w:t>
      </w:r>
      <w:r w:rsidRPr="00DF2754">
        <w:rPr>
          <w:szCs w:val="28"/>
        </w:rPr>
        <w:t xml:space="preserve"> 2132-П </w:t>
      </w:r>
      <w:r>
        <w:rPr>
          <w:szCs w:val="28"/>
        </w:rPr>
        <w:t>«</w:t>
      </w:r>
      <w:r w:rsidRPr="00DF2754">
        <w:rPr>
          <w:szCs w:val="28"/>
        </w:rPr>
        <w:t xml:space="preserve">Об изъятии имущества МУП </w:t>
      </w:r>
      <w:r>
        <w:rPr>
          <w:szCs w:val="28"/>
        </w:rPr>
        <w:t>«</w:t>
      </w:r>
      <w:r w:rsidRPr="00DF2754">
        <w:rPr>
          <w:szCs w:val="28"/>
        </w:rPr>
        <w:t>ИЭС</w:t>
      </w:r>
      <w:r>
        <w:rPr>
          <w:szCs w:val="28"/>
        </w:rPr>
        <w:t>»</w:t>
      </w:r>
      <w:r w:rsidRPr="00DF2754">
        <w:rPr>
          <w:szCs w:val="28"/>
        </w:rPr>
        <w:t xml:space="preserve"> РБ</w:t>
      </w:r>
      <w:r>
        <w:rPr>
          <w:szCs w:val="28"/>
        </w:rPr>
        <w:t>»</w:t>
      </w:r>
      <w:r w:rsidRPr="00DF2754">
        <w:rPr>
          <w:szCs w:val="28"/>
        </w:rPr>
        <w:t xml:space="preserve">, от 05 октября 2020 г. </w:t>
      </w:r>
      <w:r>
        <w:rPr>
          <w:szCs w:val="28"/>
        </w:rPr>
        <w:t>№</w:t>
      </w:r>
      <w:r w:rsidRPr="00DF2754">
        <w:rPr>
          <w:szCs w:val="28"/>
        </w:rPr>
        <w:t xml:space="preserve"> 1608-П </w:t>
      </w:r>
      <w:r>
        <w:rPr>
          <w:szCs w:val="28"/>
        </w:rPr>
        <w:t>«</w:t>
      </w:r>
      <w:r w:rsidRPr="00DF2754">
        <w:rPr>
          <w:szCs w:val="28"/>
        </w:rPr>
        <w:t xml:space="preserve">О передаче имущества обществу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 принято предложение МУП </w:t>
      </w:r>
      <w:r>
        <w:rPr>
          <w:szCs w:val="28"/>
        </w:rPr>
        <w:t>«</w:t>
      </w:r>
      <w:proofErr w:type="spellStart"/>
      <w:r w:rsidRPr="00DF2754">
        <w:rPr>
          <w:szCs w:val="28"/>
        </w:rPr>
        <w:t>Ишимбайэлектросети</w:t>
      </w:r>
      <w:proofErr w:type="spellEnd"/>
      <w:r>
        <w:rPr>
          <w:szCs w:val="28"/>
        </w:rPr>
        <w:t>»</w:t>
      </w:r>
      <w:r w:rsidRPr="00DF2754">
        <w:rPr>
          <w:szCs w:val="28"/>
        </w:rPr>
        <w:t xml:space="preserve"> о включении в состав казны муниципального района Ишимбайский район Республики Башкортостан имущества, ранее </w:t>
      </w:r>
      <w:r w:rsidRPr="00DF2754">
        <w:rPr>
          <w:szCs w:val="28"/>
        </w:rPr>
        <w:lastRenderedPageBreak/>
        <w:t xml:space="preserve">закрепленного за МУП </w:t>
      </w:r>
      <w:r>
        <w:rPr>
          <w:szCs w:val="28"/>
        </w:rPr>
        <w:t>«</w:t>
      </w:r>
      <w:proofErr w:type="spellStart"/>
      <w:r w:rsidRPr="00DF2754">
        <w:rPr>
          <w:szCs w:val="28"/>
        </w:rPr>
        <w:t>Ишимбайэлектросети</w:t>
      </w:r>
      <w:proofErr w:type="spellEnd"/>
      <w:r>
        <w:rPr>
          <w:szCs w:val="28"/>
        </w:rPr>
        <w:t>»</w:t>
      </w:r>
      <w:r w:rsidRPr="00DF2754">
        <w:rPr>
          <w:szCs w:val="28"/>
        </w:rPr>
        <w:t xml:space="preserve"> на праве хозяйственного ведения.</w:t>
      </w:r>
    </w:p>
    <w:p w14:paraId="6B4CEC1F" w14:textId="1C73DAFF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По акту приема-передачи от 1 октября 2020 г. администрация передала обществу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 </w:t>
      </w:r>
      <w:proofErr w:type="spellStart"/>
      <w:r w:rsidRPr="00DF2754">
        <w:rPr>
          <w:szCs w:val="28"/>
        </w:rPr>
        <w:t>электросетевое</w:t>
      </w:r>
      <w:proofErr w:type="spellEnd"/>
      <w:r w:rsidRPr="00DF2754">
        <w:rPr>
          <w:szCs w:val="28"/>
        </w:rPr>
        <w:t xml:space="preserve"> имущество в виде трансформаторных подстанций, воздушных линий электропередач, кабельных линий, силовых трансформаторов, вакуумных выключателей, счетчиков и систем учета электроэнергии, систем диспетчерского контроля, распределительных устройств, зданий, складов и автостоянок, а также иного движимого и недвижимого имущества, для осуществления деятельности по электроснабжению жилого и нежилого фонда, а также объектов социального и коммунального назначения.</w:t>
      </w:r>
    </w:p>
    <w:p w14:paraId="010B5255" w14:textId="6A71FD2E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Управление Федеральной антимонопольной службы по Республике Башкортостан выдало администрации предупреждение от 24 июля 2020 г. </w:t>
      </w:r>
      <w:r>
        <w:rPr>
          <w:szCs w:val="28"/>
        </w:rPr>
        <w:t>№</w:t>
      </w:r>
      <w:r w:rsidRPr="00DF2754">
        <w:rPr>
          <w:szCs w:val="28"/>
        </w:rPr>
        <w:t xml:space="preserve"> 002/01/15-2070/2020 о прекращении действий, содержащих признаки нарушения антимонопольного законодательства, которое администрацией не исполнено. Администрация обратилась в Арбитражный суд Республики Башкортостан с заявлением о признании недействительным указанного предупреждения. Решением Арбитражного суда Республики Башкортостан от 26 января 2021 г. по делу </w:t>
      </w:r>
      <w:r>
        <w:rPr>
          <w:szCs w:val="28"/>
        </w:rPr>
        <w:t>№</w:t>
      </w:r>
      <w:r w:rsidRPr="00DF2754">
        <w:rPr>
          <w:szCs w:val="28"/>
        </w:rPr>
        <w:t xml:space="preserve"> А07-17405/2020 в удовлетворении требований администрации отказано.</w:t>
      </w:r>
    </w:p>
    <w:p w14:paraId="2A623E1A" w14:textId="382A5458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Впоследствии Управлением Федеральной антимонопольной службы по Республике Башкортостан возбуждено дело о нарушении антимонопольного законодательства </w:t>
      </w:r>
      <w:r>
        <w:rPr>
          <w:szCs w:val="28"/>
        </w:rPr>
        <w:t>№</w:t>
      </w:r>
      <w:r w:rsidRPr="00DF2754">
        <w:rPr>
          <w:szCs w:val="28"/>
        </w:rPr>
        <w:t xml:space="preserve"> ТО002/01/15-2207/2020, по результатам рассмотрения которого принято решение от 7 июля 2021 г., которым администрация признана нарушившей часть 1 статьи 15 Федерального закона от 26 июля 2006 г. </w:t>
      </w:r>
      <w:r>
        <w:rPr>
          <w:szCs w:val="28"/>
        </w:rPr>
        <w:t>№</w:t>
      </w:r>
      <w:r w:rsidRPr="00DF2754">
        <w:rPr>
          <w:szCs w:val="28"/>
        </w:rPr>
        <w:t xml:space="preserve"> 135-ФЗ </w:t>
      </w:r>
      <w:r>
        <w:rPr>
          <w:szCs w:val="28"/>
        </w:rPr>
        <w:t>«</w:t>
      </w:r>
      <w:r w:rsidRPr="00DF2754">
        <w:rPr>
          <w:szCs w:val="28"/>
        </w:rPr>
        <w:t>О защите конкуренции</w:t>
      </w:r>
      <w:r>
        <w:rPr>
          <w:szCs w:val="28"/>
        </w:rPr>
        <w:t>»</w:t>
      </w:r>
      <w:r w:rsidRPr="00DF2754">
        <w:rPr>
          <w:szCs w:val="28"/>
        </w:rPr>
        <w:t>.</w:t>
      </w:r>
    </w:p>
    <w:p w14:paraId="15F54045" w14:textId="62A2721B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Общество </w:t>
      </w:r>
      <w:r>
        <w:rPr>
          <w:szCs w:val="28"/>
        </w:rPr>
        <w:t>«</w:t>
      </w:r>
      <w:r w:rsidRPr="00DF2754">
        <w:rPr>
          <w:szCs w:val="28"/>
        </w:rPr>
        <w:t>АСТ</w:t>
      </w:r>
      <w:r>
        <w:rPr>
          <w:szCs w:val="28"/>
        </w:rPr>
        <w:t>»</w:t>
      </w:r>
      <w:r w:rsidRPr="00DF2754">
        <w:rPr>
          <w:szCs w:val="28"/>
        </w:rPr>
        <w:t xml:space="preserve"> и администрация обратились в Арбитражный суд Республики Башкортостан с заявлением о признании незаконным указанного решения. Решением Арбитражного Суда Республики Башкортостан от 25 марта 2022 г. по делу </w:t>
      </w:r>
      <w:r w:rsidR="00AF45BD">
        <w:rPr>
          <w:szCs w:val="28"/>
        </w:rPr>
        <w:t>№</w:t>
      </w:r>
      <w:r w:rsidRPr="00DF2754">
        <w:rPr>
          <w:szCs w:val="28"/>
        </w:rPr>
        <w:t xml:space="preserve"> А07-28314/2021 требования заявителей оставлены без удовлетворения.</w:t>
      </w:r>
    </w:p>
    <w:p w14:paraId="7CAF475B" w14:textId="77777777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>Разрешая спор, суды указали на отсутствие оснований для квалификации спорного концессионного соглашения в качестве ничтожной сделки и пришли к выводу о наличии оснований для его квалификации как оспоримой сделки и применения к заявленным требованиям в силу пункта 2 статьи 181 Гражданского кодекса Российской Федерации (далее - ГК РФ) годичного срока исковой давности, который на дату обращения с иском был пропущен.</w:t>
      </w:r>
    </w:p>
    <w:p w14:paraId="6B515DA9" w14:textId="1A69BCBB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При этом суды отметили, что само по себе заключение ответчиками этого соглашения в отношении электрических сетей в условиях неправомерного отклонения заявки о готовности к участию в конкурсе от общества </w:t>
      </w:r>
      <w:r w:rsidR="00AF45BD">
        <w:rPr>
          <w:szCs w:val="28"/>
        </w:rPr>
        <w:t>«</w:t>
      </w:r>
      <w:r w:rsidRPr="00DF2754">
        <w:rPr>
          <w:szCs w:val="28"/>
        </w:rPr>
        <w:t>Башкирэнерго</w:t>
      </w:r>
      <w:r w:rsidR="00AF45BD">
        <w:rPr>
          <w:szCs w:val="28"/>
        </w:rPr>
        <w:t>»</w:t>
      </w:r>
      <w:r w:rsidRPr="00DF2754">
        <w:rPr>
          <w:szCs w:val="28"/>
        </w:rPr>
        <w:t xml:space="preserve"> автоматически не свидетельствует в настоящем случае о нарушении публичного интереса и не привело к ничтожности такой сделки, в </w:t>
      </w:r>
      <w:r w:rsidRPr="00DF2754">
        <w:rPr>
          <w:szCs w:val="28"/>
        </w:rPr>
        <w:lastRenderedPageBreak/>
        <w:t xml:space="preserve">том числе в силу отсутствия прямого указания закона для отнесения ее к таковым. Суды указали, что в настоящее время концессионное соглашение исполняется сторонами без каких-либо замечаний и возражений, производится реконструкция и обновление электросетевого хозяйства муниципального района Ишимбайский район Республики Башкортостан за счет средств общества </w:t>
      </w:r>
      <w:r w:rsidR="00AF45BD">
        <w:rPr>
          <w:szCs w:val="28"/>
        </w:rPr>
        <w:t>«</w:t>
      </w:r>
      <w:r w:rsidRPr="00DF2754">
        <w:rPr>
          <w:szCs w:val="28"/>
        </w:rPr>
        <w:t>АСТ</w:t>
      </w:r>
      <w:r w:rsidR="00AF45BD">
        <w:rPr>
          <w:szCs w:val="28"/>
        </w:rPr>
        <w:t>»</w:t>
      </w:r>
      <w:r w:rsidRPr="00DF2754">
        <w:rPr>
          <w:szCs w:val="28"/>
        </w:rPr>
        <w:t>.</w:t>
      </w:r>
    </w:p>
    <w:p w14:paraId="2B831EB2" w14:textId="77777777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>С учетом изложенного суды отказали в удовлетворении заявленных требований.</w:t>
      </w:r>
    </w:p>
    <w:p w14:paraId="603D67B5" w14:textId="6F9AE81B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Выражая несогласие с определением судьи Верховного Суда Российской Федерации об отказе в передаче кассационного представления на рассмотрение в судебном заседании, заместитель Генерального прокурора Российской Федерации отмечает, что в результате противоправных сделок 1 463 объекта жизнеобеспечения стоимостью 688 млн рублей изъяты у МУП </w:t>
      </w:r>
      <w:r w:rsidR="00AF45BD">
        <w:rPr>
          <w:szCs w:val="28"/>
        </w:rPr>
        <w:t>«</w:t>
      </w:r>
      <w:proofErr w:type="spellStart"/>
      <w:r w:rsidRPr="00DF2754">
        <w:rPr>
          <w:szCs w:val="28"/>
        </w:rPr>
        <w:t>Ишимбайэлектросети</w:t>
      </w:r>
      <w:proofErr w:type="spellEnd"/>
      <w:r w:rsidR="00AF45BD">
        <w:rPr>
          <w:szCs w:val="28"/>
        </w:rPr>
        <w:t>»</w:t>
      </w:r>
      <w:r w:rsidRPr="00DF2754">
        <w:rPr>
          <w:szCs w:val="28"/>
        </w:rPr>
        <w:t xml:space="preserve">. Муниципальное предприятие стало убыточным и утратило статус электросетевой организации. Доходы концессионера к 2023 г. возросли с нулевых до 406 млн рублей в год, при этом ежегодная плата в местный бюджет составила всего 6,9 млн рублей, что несоразмерно меньше объема прибыли, извлекаемой обществом </w:t>
      </w:r>
      <w:r w:rsidR="00AF45BD">
        <w:rPr>
          <w:szCs w:val="28"/>
        </w:rPr>
        <w:t>«</w:t>
      </w:r>
      <w:r w:rsidRPr="00DF2754">
        <w:rPr>
          <w:szCs w:val="28"/>
        </w:rPr>
        <w:t>АСТ</w:t>
      </w:r>
      <w:r w:rsidR="00AF45BD">
        <w:rPr>
          <w:szCs w:val="28"/>
        </w:rPr>
        <w:t>»</w:t>
      </w:r>
      <w:r w:rsidRPr="00DF2754">
        <w:rPr>
          <w:szCs w:val="28"/>
        </w:rPr>
        <w:t>.</w:t>
      </w:r>
    </w:p>
    <w:p w14:paraId="2EC06AD0" w14:textId="565552F1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В результате грубых нарушений законодательства добросовестные хозяйствующие субъекты лишились возможности предложить более выгодные условия по созданию и модернизации объектов энергоснабжения я Ишимбайского района. Конкурс при передаче имущества в концессию не проводился, что возможно лишь в случаях отсутствия заявок иных лиц о намерении участия в нем (пункт 1 статьи 13, статьи 21 и 37 Закона о концессионных соглашениях). Вместе с тем в установленный срок заявки подали общество </w:t>
      </w:r>
      <w:r w:rsidR="00AF45BD">
        <w:rPr>
          <w:szCs w:val="28"/>
        </w:rPr>
        <w:t>«</w:t>
      </w:r>
      <w:r w:rsidRPr="00DF2754">
        <w:rPr>
          <w:szCs w:val="28"/>
        </w:rPr>
        <w:t>Башкирэнерго</w:t>
      </w:r>
      <w:r w:rsidR="00AF45BD">
        <w:rPr>
          <w:szCs w:val="28"/>
        </w:rPr>
        <w:t>»</w:t>
      </w:r>
      <w:r w:rsidRPr="00DF2754">
        <w:rPr>
          <w:szCs w:val="28"/>
        </w:rPr>
        <w:t xml:space="preserve"> и общество </w:t>
      </w:r>
      <w:r w:rsidR="00AF45BD">
        <w:rPr>
          <w:szCs w:val="28"/>
        </w:rPr>
        <w:t>«</w:t>
      </w:r>
      <w:r w:rsidRPr="00DF2754">
        <w:rPr>
          <w:szCs w:val="28"/>
        </w:rPr>
        <w:t>Башкирские электрические сети</w:t>
      </w:r>
      <w:r w:rsidR="00AF45BD">
        <w:rPr>
          <w:szCs w:val="28"/>
        </w:rPr>
        <w:t>»</w:t>
      </w:r>
      <w:r w:rsidRPr="00DF2754">
        <w:rPr>
          <w:szCs w:val="28"/>
        </w:rPr>
        <w:t>, однако данные заявки необоснованно отклонены.</w:t>
      </w:r>
    </w:p>
    <w:p w14:paraId="26CE8229" w14:textId="77777777" w:rsidR="00DF2754" w:rsidRP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>Квалификация судами концессионного соглашения как оспоримой сделки и ссылка на применение к заявленным требованиям годичного срока на ее оспаривание, лишены правовых обоснований, поскольку рассматриваемое соглашение заключено незаконно и в отсутствие экономической целесообразности. Сделка, нарушающая требования закона и при этом посягающая на публичные интересы, права и охраняемые законом интересы третьих лиц, ничтожна (пункт 2 статьи 168 ГК РФ). К данным правоотношениям применяются положения пункта 1 статьи 181 ГК РФ о трехлетнем сроке исковой давности.</w:t>
      </w:r>
    </w:p>
    <w:p w14:paraId="79056A6A" w14:textId="5EB99C45" w:rsid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 xml:space="preserve">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материального права и (или) норм процессуального права, которые повлияли на исход дела и без устранения которых невозможны восстановление и защита нарушенных прав, </w:t>
      </w:r>
      <w:r w:rsidRPr="00DF2754">
        <w:rPr>
          <w:szCs w:val="28"/>
        </w:rPr>
        <w:lastRenderedPageBreak/>
        <w:t>свобод, законных интересов в сфере предпринимательской и иной экономической деятельности, а также защита охраняемых законом публичных интересов (часть 1 статьи 291.11 АПК РФ).</w:t>
      </w:r>
    </w:p>
    <w:p w14:paraId="2DB705DE" w14:textId="7F82CE44" w:rsidR="00DF2754" w:rsidRDefault="00DF2754" w:rsidP="00DF2754">
      <w:pPr>
        <w:spacing w:line="360" w:lineRule="exact"/>
        <w:ind w:firstLine="709"/>
        <w:jc w:val="both"/>
        <w:rPr>
          <w:szCs w:val="28"/>
        </w:rPr>
      </w:pPr>
      <w:r w:rsidRPr="00DF2754">
        <w:rPr>
          <w:szCs w:val="28"/>
        </w:rPr>
        <w:t>Дело передано в Судебную коллегию по экономическим спорам ВС РФ, поскольку довод о том, что общество не имело прав на заключение соглашения, так как не представило доказательств наличия денежных средств в размере не менее пяти процентов от объема заявленных инвестиций, заслуживает внимания.</w:t>
      </w:r>
    </w:p>
    <w:p w14:paraId="334C7F0E" w14:textId="66381C95" w:rsidR="0084795B" w:rsidRDefault="00D42454" w:rsidP="0084795B">
      <w:pPr>
        <w:spacing w:line="360" w:lineRule="exact"/>
        <w:ind w:firstLine="709"/>
        <w:jc w:val="both"/>
        <w:rPr>
          <w:b/>
          <w:i/>
          <w:spacing w:val="8"/>
          <w:szCs w:val="28"/>
          <w:shd w:val="clear" w:color="auto" w:fill="FFFFFF"/>
        </w:rPr>
      </w:pPr>
      <w:r w:rsidRPr="00622D09">
        <w:rPr>
          <w:b/>
          <w:i/>
          <w:szCs w:val="28"/>
        </w:rPr>
        <w:t>1.3.</w:t>
      </w:r>
      <w:r w:rsidRPr="00622D09">
        <w:rPr>
          <w:szCs w:val="28"/>
        </w:rPr>
        <w:t xml:space="preserve"> </w:t>
      </w:r>
      <w:r w:rsidR="0084795B" w:rsidRPr="0084795B">
        <w:rPr>
          <w:b/>
          <w:i/>
          <w:spacing w:val="8"/>
          <w:szCs w:val="28"/>
          <w:shd w:val="clear" w:color="auto" w:fill="FFFFFF"/>
        </w:rPr>
        <w:t>Постановление Арбитражного суда Северо-Кавказского округа от 02.12.2025 N Ф08-7097/2025 по делу N А32-40238/2024</w:t>
      </w:r>
    </w:p>
    <w:p w14:paraId="11AD78FE" w14:textId="799C59DB" w:rsidR="00E50EFF" w:rsidRPr="00E50EFF" w:rsidRDefault="00E50EFF" w:rsidP="00E50EFF">
      <w:pPr>
        <w:spacing w:line="360" w:lineRule="exact"/>
        <w:ind w:firstLine="709"/>
        <w:jc w:val="both"/>
        <w:rPr>
          <w:bCs/>
          <w:iCs/>
          <w:szCs w:val="28"/>
          <w:shd w:val="clear" w:color="auto" w:fill="FFFFFF"/>
        </w:rPr>
      </w:pPr>
      <w:r w:rsidRPr="00E50EFF">
        <w:rPr>
          <w:bCs/>
          <w:iCs/>
          <w:szCs w:val="28"/>
          <w:shd w:val="clear" w:color="auto" w:fill="FFFFFF"/>
        </w:rPr>
        <w:t>О признании частично недействительным решения антимонопольного органа.</w:t>
      </w:r>
    </w:p>
    <w:p w14:paraId="49F15573" w14:textId="5F08DD19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 xml:space="preserve">Государственное казенное учреждение Краснодарского края </w:t>
      </w:r>
      <w:r>
        <w:rPr>
          <w:sz w:val="28"/>
          <w:szCs w:val="28"/>
        </w:rPr>
        <w:t>«</w:t>
      </w:r>
      <w:r w:rsidRPr="00E50EFF">
        <w:rPr>
          <w:sz w:val="28"/>
          <w:szCs w:val="28"/>
        </w:rPr>
        <w:t>Дирекция государственных закупок</w:t>
      </w:r>
      <w:r>
        <w:rPr>
          <w:sz w:val="28"/>
          <w:szCs w:val="28"/>
        </w:rPr>
        <w:t>»</w:t>
      </w:r>
      <w:r w:rsidRPr="00E50EFF">
        <w:rPr>
          <w:sz w:val="28"/>
          <w:szCs w:val="28"/>
        </w:rPr>
        <w:t xml:space="preserve"> (далее - учреждение) обратилось в арбитражный суд с заявлением (с учетом уточнения) к Управлению Федеральной антимонопольной службы по Краснодарскому краю (далее - управление) о признании недействительным пункта 1 решения от 08.07.2024 в части наличия в действиях учреждения нарушений пункта 12 части 1 статьи 42, части 2 статьи 31 Федерального закона от 05.04.2013 </w:t>
      </w:r>
      <w:r>
        <w:rPr>
          <w:sz w:val="28"/>
          <w:szCs w:val="28"/>
        </w:rPr>
        <w:t>№</w:t>
      </w:r>
      <w:r w:rsidRPr="00E50EFF">
        <w:rPr>
          <w:sz w:val="28"/>
          <w:szCs w:val="28"/>
        </w:rPr>
        <w:t xml:space="preserve"> 44-ФЗ </w:t>
      </w:r>
      <w:r>
        <w:rPr>
          <w:sz w:val="28"/>
          <w:szCs w:val="28"/>
        </w:rPr>
        <w:t>«</w:t>
      </w:r>
      <w:r w:rsidRPr="00E50EF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E50EFF">
        <w:rPr>
          <w:sz w:val="28"/>
          <w:szCs w:val="28"/>
        </w:rPr>
        <w:t xml:space="preserve"> (далее - Федеральный закон </w:t>
      </w:r>
      <w:r>
        <w:rPr>
          <w:sz w:val="28"/>
          <w:szCs w:val="28"/>
        </w:rPr>
        <w:t>№</w:t>
      </w:r>
      <w:r w:rsidRPr="00E50EFF">
        <w:rPr>
          <w:sz w:val="28"/>
          <w:szCs w:val="28"/>
        </w:rPr>
        <w:t xml:space="preserve"> 44-ФЗ).</w:t>
      </w:r>
    </w:p>
    <w:p w14:paraId="4A67EE99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Решением суда первой инстанции от 27.03.2025, оставленным без изменения постановлением суда апелляционной инстанции от 24.07.2025, заявленные учреждением требования удовлетворены.</w:t>
      </w:r>
    </w:p>
    <w:p w14:paraId="10394AE9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В кассационной жалобе управление просит отменить решение суда первой и постановление суда апелляционной инстанций, принять по делу новый судебный акт.</w:t>
      </w:r>
    </w:p>
    <w:p w14:paraId="00FB92A2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Арбитражный суд Северо-Кавказского округа, изучив материалы дела, проверив законность судебных актов, оценив доводы кассационной жалобы, считает, что кассационная жалоба не подлежит удовлетворению по следующим основаниям.</w:t>
      </w:r>
    </w:p>
    <w:p w14:paraId="4E34F6FD" w14:textId="380513B1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 xml:space="preserve">Как следует из материалов дела, учреждением в интересах заказчика - Государственного казенного учреждения Краснодарского края </w:t>
      </w:r>
      <w:r>
        <w:rPr>
          <w:sz w:val="28"/>
          <w:szCs w:val="28"/>
        </w:rPr>
        <w:t>«</w:t>
      </w:r>
      <w:r w:rsidRPr="00E50EFF">
        <w:rPr>
          <w:sz w:val="28"/>
          <w:szCs w:val="28"/>
        </w:rPr>
        <w:t>Управление по обеспечению пожарной безопасности, предупреждению и ликвидации чрезвычайных ситуаций и гражданской обороне</w:t>
      </w:r>
      <w:r>
        <w:rPr>
          <w:sz w:val="28"/>
          <w:szCs w:val="28"/>
        </w:rPr>
        <w:t>»</w:t>
      </w:r>
      <w:r w:rsidRPr="00E50EFF">
        <w:rPr>
          <w:sz w:val="28"/>
          <w:szCs w:val="28"/>
        </w:rPr>
        <w:t xml:space="preserve"> проводился электронный аукцион по приобретению и монтажу быстровозводимого модульного здания пожарного депо.</w:t>
      </w:r>
    </w:p>
    <w:p w14:paraId="60F43335" w14:textId="388EE2A8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 xml:space="preserve">В управление из прокуратуры Краснодарского края 03.07.2024 поступило обращение Администрации муниципального образования Усть-Лабинский район о проведении проверки по вопросу соблюдения при проведении указанной закупки требований Федерального закона </w:t>
      </w:r>
      <w:r>
        <w:rPr>
          <w:sz w:val="28"/>
          <w:szCs w:val="28"/>
        </w:rPr>
        <w:t>№</w:t>
      </w:r>
      <w:r w:rsidRPr="00E50EFF">
        <w:rPr>
          <w:sz w:val="28"/>
          <w:szCs w:val="28"/>
        </w:rPr>
        <w:t xml:space="preserve"> 44-ФЗ.</w:t>
      </w:r>
    </w:p>
    <w:p w14:paraId="135D61C2" w14:textId="1E6D8DE3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lastRenderedPageBreak/>
        <w:t xml:space="preserve">По результатам проведения проверки управлением принято решение от 08.07.2024 о признании в действиях заказчика и учреждения нарушений требований пункта 12 части 1 статьи 42, части 2 статьи 31 Федерального закона </w:t>
      </w:r>
      <w:r>
        <w:rPr>
          <w:sz w:val="28"/>
          <w:szCs w:val="28"/>
        </w:rPr>
        <w:t>№</w:t>
      </w:r>
      <w:r w:rsidRPr="00E50EFF">
        <w:rPr>
          <w:sz w:val="28"/>
          <w:szCs w:val="28"/>
        </w:rPr>
        <w:t xml:space="preserve"> 44-ФЗ.</w:t>
      </w:r>
    </w:p>
    <w:p w14:paraId="007BF95E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Учреждение обратилось за защитой нарушенных прав в арбитражный суд.</w:t>
      </w:r>
    </w:p>
    <w:p w14:paraId="2F1A2CDE" w14:textId="64056CFC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 xml:space="preserve">Согласно пункту 12 части 1 статьи 42 Федерального закона </w:t>
      </w:r>
      <w:r>
        <w:rPr>
          <w:sz w:val="28"/>
          <w:szCs w:val="28"/>
        </w:rPr>
        <w:t>№</w:t>
      </w:r>
      <w:r w:rsidRPr="00E50EFF">
        <w:rPr>
          <w:sz w:val="28"/>
          <w:szCs w:val="28"/>
        </w:rPr>
        <w:t xml:space="preserve"> 44-ФЗ при осуществлении закупки путем проведения открытых конкурентных способов заказчик формирует с использованием единой информационной системы, подписывает усиленной электронной подписью лица, имеющего право действовать от имени заказчика, и размещает в единой информационной системе извещение об осуществлении закупки, содержащее информацию относительно требований, предъявляемых к участникам закупки в соответствии с частью 1 статьи 31 настоящего Федерального закона, требований, предъявляемых к участникам закупки в соответствии с частями 2 и 2.1 (при наличии таких требований) статьи 31 настоящего Федерального закона, и исчерпывающий перечень документов, подтверждающих соответствие участника закупки таким требованиям, а также требование, предъявляемое к участникам закупки в соответствии с частью 1.1 статьи 31 настоящего Федерального закона (при наличии такого требования).</w:t>
      </w:r>
    </w:p>
    <w:p w14:paraId="1A381073" w14:textId="21A444C5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 xml:space="preserve">В силу части 2 статьи 31 Федерального закона </w:t>
      </w:r>
      <w:r>
        <w:rPr>
          <w:sz w:val="28"/>
          <w:szCs w:val="28"/>
        </w:rPr>
        <w:t>№</w:t>
      </w:r>
      <w:r w:rsidRPr="00E50EFF">
        <w:rPr>
          <w:sz w:val="28"/>
          <w:szCs w:val="28"/>
        </w:rPr>
        <w:t xml:space="preserve"> 44-ФЗ правительство Российской Федерации вправе устанавливать к участникам закупок отдельных видов товаров, работ, услуг, участникам отдельных видов закупок дополнительные требования, в том числе к наличию опыта работы, связанного с предметом контракта, и деловой репутации; необходимого количества специалистов и иных работников определенного уровня квалификации для исполнения контракта.</w:t>
      </w:r>
    </w:p>
    <w:p w14:paraId="73DBDBE9" w14:textId="2D612A21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 xml:space="preserve">Как следует из пункта 2 Постановления главы администрации (губернатора) Краснодарского края от 18.04.2019 </w:t>
      </w:r>
      <w:r>
        <w:rPr>
          <w:sz w:val="28"/>
          <w:szCs w:val="28"/>
        </w:rPr>
        <w:t>№</w:t>
      </w:r>
      <w:r w:rsidRPr="00E50EFF">
        <w:rPr>
          <w:sz w:val="28"/>
          <w:szCs w:val="28"/>
        </w:rPr>
        <w:t xml:space="preserve"> 222, основной целью деятельности учреждения является определение поставщиков (подрядчиков, исполнителей) для государственных и муниципальных заказчиков.</w:t>
      </w:r>
    </w:p>
    <w:p w14:paraId="549070D1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Судебными инстанциями установлено, что в интересах заказчика проводился электронный аукцион по приобретению и монтажу быстровозводимого модульного здания пожарного депо.</w:t>
      </w:r>
    </w:p>
    <w:p w14:paraId="4444EB33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При этом контролирующим органом установлено, что в соответствующей электронной документации надлежащим образом не указаны требования к опыту выполнения монтажных работ.</w:t>
      </w:r>
    </w:p>
    <w:p w14:paraId="22FFE53C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Исследовав фактические обстоятельства дела в совокупности, судебные инстанции обоснованно указали о том, что в обязанности учреждения входит проведение аукциона и выявление победителя, наиболее соответствующего требованиям аукционной документации.</w:t>
      </w:r>
    </w:p>
    <w:p w14:paraId="4E0A033E" w14:textId="6BFC36DA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lastRenderedPageBreak/>
        <w:t xml:space="preserve">В данном случае контролирующим органом не учтено, что в соответствии с пунктом 2.1 Порядка взаимодействия заказчиков при осуществлении закупок товаров, работ, услуг для обеспечения государственных нужд Краснодарского края и муниципальных нужд с государственным казенным учреждением Краснодарского края </w:t>
      </w:r>
      <w:r>
        <w:rPr>
          <w:sz w:val="28"/>
          <w:szCs w:val="28"/>
        </w:rPr>
        <w:t>«</w:t>
      </w:r>
      <w:r w:rsidRPr="00E50EFF">
        <w:rPr>
          <w:sz w:val="28"/>
          <w:szCs w:val="28"/>
        </w:rPr>
        <w:t>Дирекция государственных закупок</w:t>
      </w:r>
      <w:r>
        <w:rPr>
          <w:sz w:val="28"/>
          <w:szCs w:val="28"/>
        </w:rPr>
        <w:t>»</w:t>
      </w:r>
      <w:r w:rsidRPr="00E50EFF">
        <w:rPr>
          <w:sz w:val="28"/>
          <w:szCs w:val="28"/>
        </w:rPr>
        <w:t xml:space="preserve">, утвержденного Постановлением главы администрации (губернатора) Краснодарского края от 18.04.2019 </w:t>
      </w:r>
      <w:r>
        <w:rPr>
          <w:sz w:val="28"/>
          <w:szCs w:val="28"/>
        </w:rPr>
        <w:t>№</w:t>
      </w:r>
      <w:r w:rsidRPr="00E50EFF">
        <w:rPr>
          <w:sz w:val="28"/>
          <w:szCs w:val="28"/>
        </w:rPr>
        <w:t xml:space="preserve"> 222, учреждение осуществляет действия, предусмотренные Федеральным законом и необходимые для определения поставщиков (подрядчиков, исполнителей) для заказчиков, за исключением случаев, если совершение таких действий отнесено Федеральным законом и настоящим Порядком к компетенции заказчика.</w:t>
      </w:r>
    </w:p>
    <w:p w14:paraId="712B3032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В свою очередь, наличие у учреждения права на проверку документов заказчиков предполагает выявление организационных недостатков, а не формирование предмета закупки или самостоятельное определение нуждаемости заказчика в приобретении того или иного товара (работы, услуги), изложении их состава, полезных свойств и иных, в том числе технических требований. Указанные обязанности относятся к деятельности самого заказчика.</w:t>
      </w:r>
    </w:p>
    <w:p w14:paraId="20E4E3BB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В этой связи судебными инстанциями верно установлено, что в действиях учреждения по организации проведения электронного аукциона отсутствует нарушение антимонопольного законодательства.</w:t>
      </w:r>
    </w:p>
    <w:p w14:paraId="08013043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Заявитель не представил относимые, допустимые и достоверные доказательства, подтверждающие обратное.</w:t>
      </w:r>
    </w:p>
    <w:p w14:paraId="30A53E14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Учитывая изложенное, у судебных инстанций имелись достаточные правовые основания для удовлетворения заявленных требований.</w:t>
      </w:r>
    </w:p>
    <w:p w14:paraId="4E4B4089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Доводы заявителя об обстоятельствах подготовки и проведения электронного аукциона исследованы судебными инстанциями, им дана надлежащая правовая оценка.</w:t>
      </w:r>
    </w:p>
    <w:p w14:paraId="37F7953F" w14:textId="77777777" w:rsidR="00E50EFF" w:rsidRP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Доводы кассационной жалобы направлены на переоценку имеющихся в деле доказательств, что в силу статей 286 и 287 Арбитражного процессуального кодекса Российской Федерации не входит в полномочия суда кассационной инстанции.</w:t>
      </w:r>
    </w:p>
    <w:p w14:paraId="62B21E0F" w14:textId="7E3024F6" w:rsid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>Нормы права при рассмотрении дела применены правильно, нарушения процессуальных норм, влекущие отмену или изменение судебных актов (статья 288 Арбитражного процессуального кодекса Российской Федерации), не установлены.</w:t>
      </w:r>
    </w:p>
    <w:p w14:paraId="1806DBB1" w14:textId="0A1A33DB" w:rsid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t xml:space="preserve">Оспариваемым актом организатор аукциона на приобретение и монтаж быстровозводимого модульного здания пожарного депо признан нарушившим положения п. 12 ч. 1 ст. 42, ч. 3 ст. 31 ФЗ </w:t>
      </w:r>
      <w:r>
        <w:rPr>
          <w:sz w:val="28"/>
          <w:szCs w:val="28"/>
        </w:rPr>
        <w:t>«</w:t>
      </w:r>
      <w:r w:rsidRPr="00E50EFF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>
        <w:rPr>
          <w:sz w:val="28"/>
          <w:szCs w:val="28"/>
        </w:rPr>
        <w:t>»</w:t>
      </w:r>
      <w:r w:rsidRPr="00E50EFF">
        <w:rPr>
          <w:sz w:val="28"/>
          <w:szCs w:val="28"/>
        </w:rPr>
        <w:t xml:space="preserve"> в связи с </w:t>
      </w:r>
      <w:proofErr w:type="spellStart"/>
      <w:r w:rsidRPr="00E50EFF">
        <w:rPr>
          <w:sz w:val="28"/>
          <w:szCs w:val="28"/>
        </w:rPr>
        <w:t>неуказанием</w:t>
      </w:r>
      <w:proofErr w:type="spellEnd"/>
      <w:r w:rsidRPr="00E50EFF">
        <w:rPr>
          <w:sz w:val="28"/>
          <w:szCs w:val="28"/>
        </w:rPr>
        <w:t xml:space="preserve"> в электронной документации требований к опыту выполнения монтажных работ.</w:t>
      </w:r>
    </w:p>
    <w:p w14:paraId="7F95A7D3" w14:textId="2EDFEFFD" w:rsidR="00E50EFF" w:rsidRDefault="00E50EFF" w:rsidP="00E50EF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sz w:val="28"/>
          <w:szCs w:val="28"/>
        </w:rPr>
      </w:pPr>
      <w:r w:rsidRPr="00E50EFF">
        <w:rPr>
          <w:sz w:val="28"/>
          <w:szCs w:val="28"/>
        </w:rPr>
        <w:lastRenderedPageBreak/>
        <w:t>Требование удовлетворено, поскольку в действиях организатора аукциона отсутствует нарушение антимонопольного законодательства (обязанности по определению требований к участникам закупки возложены на заказчика).</w:t>
      </w:r>
    </w:p>
    <w:p w14:paraId="3234A58A" w14:textId="3405053A" w:rsidR="00E3159F" w:rsidRDefault="00D42454" w:rsidP="00621F8A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b/>
          <w:i/>
          <w:spacing w:val="8"/>
          <w:sz w:val="28"/>
          <w:szCs w:val="28"/>
        </w:rPr>
      </w:pPr>
      <w:r w:rsidRPr="00622D09">
        <w:rPr>
          <w:b/>
          <w:i/>
          <w:spacing w:val="8"/>
          <w:sz w:val="28"/>
          <w:szCs w:val="28"/>
        </w:rPr>
        <w:t xml:space="preserve">1.4. </w:t>
      </w:r>
      <w:r w:rsidR="00E3159F" w:rsidRPr="00E3159F">
        <w:rPr>
          <w:b/>
          <w:i/>
          <w:spacing w:val="8"/>
          <w:sz w:val="28"/>
          <w:szCs w:val="28"/>
        </w:rPr>
        <w:t xml:space="preserve">Решение Кабардино-Балкарского УФАС России от 30.10.2025 по делу </w:t>
      </w:r>
      <w:r w:rsidR="00E3159F">
        <w:rPr>
          <w:b/>
          <w:i/>
          <w:spacing w:val="8"/>
          <w:sz w:val="28"/>
          <w:szCs w:val="28"/>
        </w:rPr>
        <w:t>№</w:t>
      </w:r>
      <w:r w:rsidR="00E3159F" w:rsidRPr="00E3159F">
        <w:rPr>
          <w:b/>
          <w:i/>
          <w:spacing w:val="8"/>
          <w:sz w:val="28"/>
          <w:szCs w:val="28"/>
        </w:rPr>
        <w:t xml:space="preserve"> 007/01/15-381/2025</w:t>
      </w:r>
    </w:p>
    <w:p w14:paraId="4D144DF9" w14:textId="5E909528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 xml:space="preserve">В Кабардино-Балкарское УФАС России (далее - Управление) поступило обращение общества с ограниченной ответственностью ППК </w:t>
      </w:r>
      <w:r>
        <w:rPr>
          <w:szCs w:val="28"/>
        </w:rPr>
        <w:t>«</w:t>
      </w:r>
      <w:r w:rsidRPr="00E3159F">
        <w:rPr>
          <w:szCs w:val="28"/>
        </w:rPr>
        <w:t>П</w:t>
      </w:r>
      <w:r>
        <w:rPr>
          <w:szCs w:val="28"/>
        </w:rPr>
        <w:t>»</w:t>
      </w:r>
      <w:r w:rsidRPr="00E3159F">
        <w:rPr>
          <w:szCs w:val="28"/>
        </w:rPr>
        <w:t xml:space="preserve">, указывающее на бездействие муниципального казенного учреждения </w:t>
      </w:r>
      <w:r>
        <w:rPr>
          <w:szCs w:val="28"/>
        </w:rPr>
        <w:t>«</w:t>
      </w:r>
      <w:r w:rsidRPr="00E3159F">
        <w:rPr>
          <w:szCs w:val="28"/>
        </w:rPr>
        <w:t>М</w:t>
      </w:r>
      <w:r>
        <w:rPr>
          <w:szCs w:val="28"/>
        </w:rPr>
        <w:t>»</w:t>
      </w:r>
      <w:r w:rsidRPr="00E3159F">
        <w:rPr>
          <w:szCs w:val="28"/>
        </w:rPr>
        <w:t xml:space="preserve"> Урванского муниципального района КБР (далее - Ответчик, Учреждение), которое выражено в непроведении учреждением конкурсов по отбору управляющих организаций для управления многоквартирными домами, расположенными на территории </w:t>
      </w:r>
      <w:proofErr w:type="spellStart"/>
      <w:r w:rsidRPr="00E3159F">
        <w:rPr>
          <w:szCs w:val="28"/>
        </w:rPr>
        <w:t>г.п</w:t>
      </w:r>
      <w:proofErr w:type="spellEnd"/>
      <w:r w:rsidRPr="00E3159F">
        <w:rPr>
          <w:szCs w:val="28"/>
        </w:rPr>
        <w:t>. Нарткала.</w:t>
      </w:r>
    </w:p>
    <w:p w14:paraId="1F0020C0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Необходимость управления многоквартирными домами, а также порядок выбора способа управления многоквартирными домами регламентируется разделом VIII Жилищного кодекса РФ (далее - ЖК РФ).</w:t>
      </w:r>
    </w:p>
    <w:p w14:paraId="62F530AD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Так, согласно части 2 статьи 161 ЖК РФ собственники помещений в многоквартирном доме обязаны выбрать один из способов управления многоквартирным домом, а именно:</w:t>
      </w:r>
    </w:p>
    <w:p w14:paraId="73594F43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1) непосредственное управление собственниками помещений в многоквартирном доме, количество квартир в котором составляет не более чем тридцать;</w:t>
      </w:r>
    </w:p>
    <w:p w14:paraId="4442A531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2)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14:paraId="4BC81959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3) управление управляющей организацией.</w:t>
      </w:r>
    </w:p>
    <w:p w14:paraId="56814F49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В соответствии с частью 4 той же статьи орган местного самоуправления в порядке, установленном Правительством Российской Федерации, проводит открытый конкурс по отбору управляющей организации в случаях, указанных в части 13 статьи 161 и части 5 статьи 200 ЖК РФ, а также в случае, если в течение шести месяцев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реализовано. Открытый конкурс проводится также в случае, если до окончания срока действия договора управления многоквартирным домом, заключенного по результатам открытого конкурса, не выбран способ управления этим домом или если принятое решение о выборе способа управления этим домом не было реализовано.</w:t>
      </w:r>
    </w:p>
    <w:p w14:paraId="39CB8933" w14:textId="48D475CE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 xml:space="preserve">В случае если до дня проведения конкурса собственники помещений в многоквартирном доме выбрали способ управления многоквартирным домом и реализовали решение о выборе способа управления этим домом, конкурс не проводится. Отказ от проведения конкурса по иным основаниям не допускается (пункт 39 Постановления Правительства РФ от 06.02.2006 </w:t>
      </w:r>
      <w:r>
        <w:rPr>
          <w:szCs w:val="28"/>
        </w:rPr>
        <w:t>№</w:t>
      </w:r>
      <w:r w:rsidRPr="00E3159F">
        <w:rPr>
          <w:szCs w:val="28"/>
        </w:rPr>
        <w:t xml:space="preserve"> 75 </w:t>
      </w:r>
      <w:r>
        <w:rPr>
          <w:szCs w:val="28"/>
        </w:rPr>
        <w:t>«</w:t>
      </w:r>
      <w:r w:rsidRPr="00E3159F">
        <w:rPr>
          <w:szCs w:val="28"/>
        </w:rPr>
        <w:t xml:space="preserve">О порядке </w:t>
      </w:r>
      <w:r w:rsidRPr="00E3159F">
        <w:rPr>
          <w:szCs w:val="28"/>
        </w:rPr>
        <w:lastRenderedPageBreak/>
        <w:t>проведения органом местного самоуправления открытого конкурса по отбору управляющей организации для управления многоквартирным домом</w:t>
      </w:r>
      <w:r w:rsidR="00CF1CAE">
        <w:rPr>
          <w:szCs w:val="28"/>
        </w:rPr>
        <w:t>»</w:t>
      </w:r>
      <w:r w:rsidRPr="00E3159F">
        <w:rPr>
          <w:szCs w:val="28"/>
        </w:rPr>
        <w:t>).</w:t>
      </w:r>
    </w:p>
    <w:p w14:paraId="505B2FA9" w14:textId="7DA1F879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 xml:space="preserve">Как следует из ранее представленных письменных пояснений учреждения, многоквартирные дома на территории </w:t>
      </w:r>
      <w:proofErr w:type="spellStart"/>
      <w:r w:rsidRPr="00E3159F">
        <w:rPr>
          <w:szCs w:val="28"/>
        </w:rPr>
        <w:t>г.п</w:t>
      </w:r>
      <w:proofErr w:type="spellEnd"/>
      <w:r w:rsidRPr="00E3159F">
        <w:rPr>
          <w:szCs w:val="28"/>
        </w:rPr>
        <w:t xml:space="preserve">. Нарткала находились в управлении общества с ограниченной ответственностью </w:t>
      </w:r>
      <w:r w:rsidR="00CF1CAE">
        <w:rPr>
          <w:szCs w:val="28"/>
        </w:rPr>
        <w:t>«</w:t>
      </w:r>
      <w:r w:rsidRPr="00E3159F">
        <w:rPr>
          <w:szCs w:val="28"/>
        </w:rPr>
        <w:t>Ф</w:t>
      </w:r>
      <w:r w:rsidR="00CF1CAE">
        <w:rPr>
          <w:szCs w:val="28"/>
        </w:rPr>
        <w:t>»</w:t>
      </w:r>
      <w:r w:rsidRPr="00E3159F">
        <w:rPr>
          <w:szCs w:val="28"/>
        </w:rPr>
        <w:t xml:space="preserve">, по лицензии </w:t>
      </w:r>
      <w:r w:rsidR="00CF1CAE">
        <w:rPr>
          <w:szCs w:val="28"/>
        </w:rPr>
        <w:t>№</w:t>
      </w:r>
      <w:r w:rsidRPr="00E3159F">
        <w:rPr>
          <w:szCs w:val="28"/>
        </w:rPr>
        <w:t xml:space="preserve"> 007000129 от 13.12.2019 до 13.12.2024.</w:t>
      </w:r>
    </w:p>
    <w:p w14:paraId="554040D5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Вместе с тем, Ответчик сообщило о факте нарушения сроков проведения открытого конкурса по отбору управляющих организаций для управления многоквартирным домами на территории муниципального образования.</w:t>
      </w:r>
    </w:p>
    <w:p w14:paraId="1D040E70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Иными словами, Учреждением был подтвержден факт непроведения открытого конкурса.</w:t>
      </w:r>
    </w:p>
    <w:p w14:paraId="0ED8C841" w14:textId="676F2378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На основании изложенного и в соответствии со статьей 39.1 Закона о защите конкуренции Управлением 12.08.2025 г. выдано предупреждение о прекращении Учреждением действий (бездействия), которые содержат признаки нарушения антимонопольного законодательства (далее - Предупреждение), путем проведения открытых конкурсов по отбору управляющих организаций для управления многоквартирными домами.</w:t>
      </w:r>
    </w:p>
    <w:p w14:paraId="2D872275" w14:textId="02BF8B28" w:rsidR="00E3159F" w:rsidRPr="00E3159F" w:rsidRDefault="00CF1CAE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Согласно Предупреждению,</w:t>
      </w:r>
      <w:r w:rsidR="00E3159F" w:rsidRPr="00E3159F">
        <w:rPr>
          <w:szCs w:val="28"/>
        </w:rPr>
        <w:t xml:space="preserve"> указанные действия необходимо было осуществить в срок до 30.09.2025 г.</w:t>
      </w:r>
    </w:p>
    <w:p w14:paraId="3441A8DD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Вместе с тем, информацией об исполнении предупреждения антимонопольный орган не располагал, сведений о невозможности представления указанных сведений, а равно ходатайств о продлении срока исполнения предупреждения в Управление не поступало.</w:t>
      </w:r>
    </w:p>
    <w:p w14:paraId="55F7EF44" w14:textId="429F6A6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 xml:space="preserve">На основании изложенного и в соответствии с частью 2 статьи 39 Закона о защите конкуренции издан Приказ Управления Федеральной антимонопольной службы по Кабардино-Балкарской Республике от 08.10.2025 г. </w:t>
      </w:r>
      <w:r w:rsidR="00CF1CAE">
        <w:rPr>
          <w:szCs w:val="28"/>
        </w:rPr>
        <w:t>№</w:t>
      </w:r>
      <w:r w:rsidRPr="00E3159F">
        <w:rPr>
          <w:szCs w:val="28"/>
        </w:rPr>
        <w:t xml:space="preserve"> 101/25 </w:t>
      </w:r>
      <w:r w:rsidR="00CF1CAE">
        <w:rPr>
          <w:szCs w:val="28"/>
        </w:rPr>
        <w:t>«</w:t>
      </w:r>
      <w:r w:rsidRPr="00E3159F">
        <w:rPr>
          <w:szCs w:val="28"/>
        </w:rPr>
        <w:t>О возбуждении дела и создании Комиссии по рассмотрению дела о нарушении антимонопольного законодательства</w:t>
      </w:r>
      <w:r w:rsidR="00CF1CAE">
        <w:rPr>
          <w:szCs w:val="28"/>
        </w:rPr>
        <w:t>»</w:t>
      </w:r>
      <w:r w:rsidRPr="00E3159F">
        <w:rPr>
          <w:szCs w:val="28"/>
        </w:rPr>
        <w:t>, в связи с наличием признаков нарушения антимонопольного законодательства.</w:t>
      </w:r>
    </w:p>
    <w:p w14:paraId="23A2DA66" w14:textId="77777777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Рассмотрев представленные материалы (документы) и сведения, Комиссией Управления установлено следующее.</w:t>
      </w:r>
    </w:p>
    <w:p w14:paraId="39A1349A" w14:textId="3C88A132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 xml:space="preserve">В соответствии с письменными пояснениями от 29.10.2025 г. Ответчиком объявлен конкурс по отбору управляющей организации для управления многоквартирными домами 22.08.2025 г. (извещение </w:t>
      </w:r>
      <w:r w:rsidR="00CF1CAE">
        <w:rPr>
          <w:szCs w:val="28"/>
        </w:rPr>
        <w:t>№</w:t>
      </w:r>
      <w:r w:rsidRPr="00E3159F">
        <w:rPr>
          <w:szCs w:val="28"/>
        </w:rPr>
        <w:t xml:space="preserve"> 23000019110000000004).</w:t>
      </w:r>
    </w:p>
    <w:p w14:paraId="786BBE99" w14:textId="0992E32F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 xml:space="preserve">Установлено, что вышеназванное извещение размещено на официальном сайте государственной информационной системы </w:t>
      </w:r>
      <w:r w:rsidR="00CF1CAE">
        <w:rPr>
          <w:szCs w:val="28"/>
        </w:rPr>
        <w:t>«</w:t>
      </w:r>
      <w:r w:rsidRPr="00E3159F">
        <w:rPr>
          <w:szCs w:val="28"/>
        </w:rPr>
        <w:t xml:space="preserve">Официальный сайт Российской Федерации в информационно-телекоммуникационной сети </w:t>
      </w:r>
      <w:r w:rsidR="00CF1CAE">
        <w:rPr>
          <w:szCs w:val="28"/>
        </w:rPr>
        <w:t>«</w:t>
      </w:r>
      <w:r w:rsidRPr="00E3159F">
        <w:rPr>
          <w:szCs w:val="28"/>
        </w:rPr>
        <w:t>Интернет</w:t>
      </w:r>
      <w:r w:rsidR="00CF1CAE">
        <w:rPr>
          <w:szCs w:val="28"/>
        </w:rPr>
        <w:t>»</w:t>
      </w:r>
      <w:r w:rsidRPr="00E3159F">
        <w:rPr>
          <w:szCs w:val="28"/>
        </w:rPr>
        <w:t xml:space="preserve"> ГИС www.torgi.gov.ru 22.08.2025 г.</w:t>
      </w:r>
    </w:p>
    <w:p w14:paraId="587BFECC" w14:textId="3A93EA50" w:rsidR="00E3159F" w:rsidRP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 xml:space="preserve">Наряду с указанным, Ответчиком размещено Постановление от 28.07.2025 г. </w:t>
      </w:r>
      <w:r w:rsidR="00CF1CAE">
        <w:rPr>
          <w:szCs w:val="28"/>
        </w:rPr>
        <w:t>№</w:t>
      </w:r>
      <w:r w:rsidRPr="00E3159F">
        <w:rPr>
          <w:szCs w:val="28"/>
        </w:rPr>
        <w:t xml:space="preserve"> 158 </w:t>
      </w:r>
      <w:r w:rsidR="00CF1CAE">
        <w:rPr>
          <w:szCs w:val="28"/>
        </w:rPr>
        <w:t>«</w:t>
      </w:r>
      <w:r w:rsidRPr="00E3159F">
        <w:rPr>
          <w:szCs w:val="28"/>
        </w:rPr>
        <w:t xml:space="preserve">О проведении открытого конкурса по отбору управляющей организации для управления многоквартирными домами в городском поселении </w:t>
      </w:r>
      <w:r w:rsidRPr="00E3159F">
        <w:rPr>
          <w:szCs w:val="28"/>
        </w:rPr>
        <w:lastRenderedPageBreak/>
        <w:t>Нарткала Урванского муниципального района КБР</w:t>
      </w:r>
      <w:r w:rsidR="00CF1CAE">
        <w:rPr>
          <w:szCs w:val="28"/>
        </w:rPr>
        <w:t>»</w:t>
      </w:r>
      <w:r w:rsidRPr="00E3159F">
        <w:rPr>
          <w:szCs w:val="28"/>
        </w:rPr>
        <w:t>, а также Конкурсная документация открытого конкурса, согласно которым все многоквартирные дома (расположенные по адресам, указанным в ранее выданном Предупреждении), являются предметом открытого конкурса.</w:t>
      </w:r>
    </w:p>
    <w:p w14:paraId="298D1D3E" w14:textId="1C3DF228" w:rsidR="00E3159F" w:rsidRDefault="00E3159F" w:rsidP="00E3159F">
      <w:pPr>
        <w:spacing w:line="360" w:lineRule="exact"/>
        <w:ind w:firstLine="709"/>
        <w:jc w:val="both"/>
        <w:rPr>
          <w:szCs w:val="28"/>
        </w:rPr>
      </w:pPr>
      <w:r w:rsidRPr="00E3159F">
        <w:rPr>
          <w:szCs w:val="28"/>
        </w:rPr>
        <w:t>Таким образом, Комиссия Управления считает, что перечень действий, изложенный в Предупреждении выполнены Учреждением в полном объеме.</w:t>
      </w:r>
    </w:p>
    <w:p w14:paraId="0F7FA826" w14:textId="77777777" w:rsidR="00B97BAF" w:rsidRDefault="00B97BAF" w:rsidP="00E3159F">
      <w:pPr>
        <w:spacing w:line="360" w:lineRule="exact"/>
        <w:ind w:firstLine="709"/>
        <w:jc w:val="both"/>
        <w:rPr>
          <w:szCs w:val="28"/>
        </w:rPr>
      </w:pPr>
    </w:p>
    <w:p w14:paraId="128F4733" w14:textId="3C22249A" w:rsidR="00D42454" w:rsidRDefault="00D42454" w:rsidP="00FB7127">
      <w:pPr>
        <w:autoSpaceDE w:val="0"/>
        <w:autoSpaceDN w:val="0"/>
        <w:adjustRightInd w:val="0"/>
        <w:spacing w:line="360" w:lineRule="exact"/>
        <w:jc w:val="center"/>
        <w:rPr>
          <w:b/>
          <w:szCs w:val="28"/>
        </w:rPr>
      </w:pPr>
      <w:r w:rsidRPr="00622D09">
        <w:rPr>
          <w:b/>
          <w:szCs w:val="28"/>
          <w:lang w:val="en-US"/>
        </w:rPr>
        <w:t>II</w:t>
      </w:r>
      <w:r w:rsidRPr="00622D09">
        <w:rPr>
          <w:b/>
          <w:szCs w:val="28"/>
        </w:rPr>
        <w:t>. Антимонопольная практика Пермского края</w:t>
      </w:r>
      <w:r w:rsidRPr="00622D09">
        <w:rPr>
          <w:rStyle w:val="af0"/>
          <w:b/>
          <w:szCs w:val="28"/>
        </w:rPr>
        <w:footnoteReference w:id="4"/>
      </w:r>
    </w:p>
    <w:p w14:paraId="04E2EC0F" w14:textId="77777777" w:rsidR="00B97BAF" w:rsidRPr="00622D09" w:rsidRDefault="00B97BAF" w:rsidP="00FB7127">
      <w:pPr>
        <w:autoSpaceDE w:val="0"/>
        <w:autoSpaceDN w:val="0"/>
        <w:adjustRightInd w:val="0"/>
        <w:spacing w:line="360" w:lineRule="exact"/>
        <w:jc w:val="center"/>
        <w:rPr>
          <w:b/>
          <w:szCs w:val="28"/>
        </w:rPr>
      </w:pPr>
    </w:p>
    <w:p w14:paraId="4F16483E" w14:textId="6F4086BB" w:rsidR="00B97BAF" w:rsidRDefault="00D42454" w:rsidP="00B97BAF">
      <w:pPr>
        <w:pStyle w:val="af3"/>
        <w:shd w:val="clear" w:color="auto" w:fill="FFFFFF"/>
        <w:tabs>
          <w:tab w:val="num" w:pos="0"/>
        </w:tabs>
        <w:spacing w:before="0" w:beforeAutospacing="0" w:after="0" w:afterAutospacing="0" w:line="360" w:lineRule="exact"/>
        <w:ind w:firstLine="709"/>
        <w:jc w:val="both"/>
        <w:rPr>
          <w:b/>
          <w:i/>
          <w:spacing w:val="8"/>
          <w:sz w:val="28"/>
          <w:szCs w:val="28"/>
        </w:rPr>
      </w:pPr>
      <w:r w:rsidRPr="00622D09">
        <w:rPr>
          <w:b/>
          <w:i/>
          <w:spacing w:val="8"/>
          <w:sz w:val="28"/>
          <w:szCs w:val="28"/>
        </w:rPr>
        <w:t xml:space="preserve">2.1. </w:t>
      </w:r>
      <w:r w:rsidR="00B97BAF" w:rsidRPr="00B97BAF">
        <w:rPr>
          <w:b/>
          <w:i/>
          <w:spacing w:val="8"/>
          <w:sz w:val="28"/>
          <w:szCs w:val="28"/>
        </w:rPr>
        <w:t xml:space="preserve">Решение Пермского УФАС России от 13.10.2025 </w:t>
      </w:r>
      <w:r w:rsidR="00B97BAF">
        <w:rPr>
          <w:b/>
          <w:i/>
          <w:spacing w:val="8"/>
          <w:sz w:val="28"/>
          <w:szCs w:val="28"/>
        </w:rPr>
        <w:t>№</w:t>
      </w:r>
      <w:r w:rsidR="00B97BAF" w:rsidRPr="00B97BAF">
        <w:rPr>
          <w:b/>
          <w:i/>
          <w:spacing w:val="8"/>
          <w:sz w:val="28"/>
          <w:szCs w:val="28"/>
        </w:rPr>
        <w:t xml:space="preserve"> РНП-59-386</w:t>
      </w:r>
    </w:p>
    <w:p w14:paraId="4928F171" w14:textId="597AC124" w:rsidR="00B97BAF" w:rsidRDefault="00B97BAF" w:rsidP="00B97BAF">
      <w:pPr>
        <w:spacing w:line="360" w:lineRule="exact"/>
        <w:ind w:firstLine="539"/>
        <w:jc w:val="both"/>
        <w:rPr>
          <w:szCs w:val="32"/>
        </w:rPr>
      </w:pPr>
      <w:r>
        <w:rPr>
          <w:szCs w:val="32"/>
        </w:rPr>
        <w:t>Р</w:t>
      </w:r>
      <w:r w:rsidRPr="00B97BAF">
        <w:rPr>
          <w:szCs w:val="32"/>
        </w:rPr>
        <w:t>ассмотрев обращение Администрации Уинского муниципального округа о включении в реестр недобросовестных поставщиков сведений об ИП А. в связи с односторонним отказом от исполнения контракта оказание услуг по реализации мероприятий по предотвращению распространения и уничтожению борщевика Сосновского на территории Уинского муниципального округа Пермского края (</w:t>
      </w:r>
      <w:proofErr w:type="spellStart"/>
      <w:r w:rsidRPr="00B97BAF">
        <w:rPr>
          <w:szCs w:val="32"/>
        </w:rPr>
        <w:t>изв</w:t>
      </w:r>
      <w:proofErr w:type="spellEnd"/>
      <w:r w:rsidRPr="00B97BAF">
        <w:rPr>
          <w:szCs w:val="32"/>
        </w:rPr>
        <w:t xml:space="preserve">. </w:t>
      </w:r>
      <w:r w:rsidR="00685EFE">
        <w:rPr>
          <w:szCs w:val="32"/>
        </w:rPr>
        <w:t>№</w:t>
      </w:r>
      <w:r w:rsidRPr="00B97BAF">
        <w:rPr>
          <w:szCs w:val="32"/>
        </w:rPr>
        <w:t xml:space="preserve"> 0356500001425001699).</w:t>
      </w:r>
    </w:p>
    <w:p w14:paraId="470A8D35" w14:textId="024FC443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Исследовав и оценив представленные документы, а также в ходе проведения внеплановой проверки, осуществленной Комиссией Пермского УФАС России в соответствии с ч. 3 ст. 99 Закона о закупках, установлено следующее.</w:t>
      </w:r>
    </w:p>
    <w:p w14:paraId="7AD7F794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Комиссией установлено, что Заказчиком проводился электронный аукцион на оказание услуг по реализации мероприятий по предотвращению распространения и уничтожению борщевика Сосновского на территории Уинского муниципального округа Пермского края. Начальная (максимальная) цена 500 650,00 руб.</w:t>
      </w:r>
    </w:p>
    <w:p w14:paraId="4A41D3FD" w14:textId="07BAAE59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 xml:space="preserve">В соответствии с протоколом подведения итогов определения поставщика (подрядчика, исполнителя) от 20.03.2025 </w:t>
      </w:r>
      <w:r w:rsidR="00685EFE">
        <w:rPr>
          <w:szCs w:val="32"/>
        </w:rPr>
        <w:t>№</w:t>
      </w:r>
      <w:r w:rsidRPr="00B97BAF">
        <w:rPr>
          <w:szCs w:val="32"/>
        </w:rPr>
        <w:t xml:space="preserve"> ИЭА1, победителем электронного аукциона является ИП А. с предложенной ценой контракта - 190 335,88 руб.</w:t>
      </w:r>
    </w:p>
    <w:p w14:paraId="5A6E680D" w14:textId="069B1E6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 xml:space="preserve">31.03.2025 г. между Заказчиком и Исполнителем заключен контракт </w:t>
      </w:r>
      <w:r w:rsidR="00685EFE">
        <w:rPr>
          <w:szCs w:val="32"/>
        </w:rPr>
        <w:t>№</w:t>
      </w:r>
      <w:r w:rsidRPr="00B97BAF">
        <w:rPr>
          <w:szCs w:val="32"/>
        </w:rPr>
        <w:t xml:space="preserve"> 0356500001425001699 на оказание услуг по реализации мероприятий по предотвращению распространения и уничтожению борщевика Сосновского на территории Уинского муниципального округа Пермского края (далее - Контракт).</w:t>
      </w:r>
    </w:p>
    <w:p w14:paraId="589A9E14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Условиями Контракта установлено следующее:</w:t>
      </w:r>
    </w:p>
    <w:p w14:paraId="3EAF398F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1.1. Предмет Контракта: оказание услуг по реализации мероприятий по предотвращению распространения и уничтожению борщевика Сосновского на территории Уинского муниципального округа Пермского края (далее - услуга).</w:t>
      </w:r>
    </w:p>
    <w:p w14:paraId="63400A0C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1.2. Исполнитель обязуется оказать услуги, а Заказчик обязуется принять и оплатить оказанные услуги на условиях, установленных настоящим Контрактом.</w:t>
      </w:r>
    </w:p>
    <w:p w14:paraId="2ACE6C2A" w14:textId="36F13B8C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lastRenderedPageBreak/>
        <w:t xml:space="preserve">1.3. Объем услуг, требования к качеству, порядку оказания услуг, результату услуг определяются Техническим заданием (Приложение </w:t>
      </w:r>
      <w:r w:rsidR="00685EFE">
        <w:rPr>
          <w:szCs w:val="32"/>
        </w:rPr>
        <w:t>№</w:t>
      </w:r>
      <w:r w:rsidRPr="00B97BAF">
        <w:rPr>
          <w:szCs w:val="32"/>
        </w:rPr>
        <w:t xml:space="preserve"> 1 к Контракту), иными приложениями к настоящему Контракту, являющимися неотъемлемой частью настоящего Контракта.</w:t>
      </w:r>
    </w:p>
    <w:p w14:paraId="4C18601F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1.4. Срок начала оказания услуг: 15.05.2025 г. (срок начала оказания услуг не может быть ранее даты заключения Контракта).</w:t>
      </w:r>
    </w:p>
    <w:p w14:paraId="5E2C6F6F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1.5. Срок окончания оказания услуг: 01.09.2025 г.</w:t>
      </w:r>
    </w:p>
    <w:p w14:paraId="69BBDDEC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Установлено, что 23.09.2025 г. Заказчиком было сформировано решение об одностороннем отказе от исполнения Контракта.</w:t>
      </w:r>
    </w:p>
    <w:p w14:paraId="673D9673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Исходя из положений ч. 12.1 ст. 95 Закона о закупках, датой надлежащего уведомления является 23.09.2025 г.</w:t>
      </w:r>
    </w:p>
    <w:p w14:paraId="40C1B350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Согласно ч. 13 ст. 95 Закона о закупках,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(подрядчику, исполнителю) об одностороннем отказе от исполнения контракта.</w:t>
      </w:r>
    </w:p>
    <w:p w14:paraId="6208CF5D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Таким образом, в силу ч. 13 ст. 95 Закона о закупках, решение об одностороннем отказе вступило в силу 06.10.2025 г.</w:t>
      </w:r>
    </w:p>
    <w:p w14:paraId="070811AF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06.10.2025 г. Заказчик направил в адрес Пермского УФАС России уведомление об одностороннем отказе от исполнения Контракта.</w:t>
      </w:r>
    </w:p>
    <w:p w14:paraId="5B9B1374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В материалах одностороннего отказа Заказчик сообщает следующее.</w:t>
      </w:r>
    </w:p>
    <w:p w14:paraId="674641C6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В соответствии с п 1.4. муниципального контракта срок начала оказания услуг: 15.05.2025 г. (срок начала оказания услуг не может быть ранее даты заключения Контракта).</w:t>
      </w:r>
    </w:p>
    <w:p w14:paraId="0D5633B5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Согласно п. 1.5. Контракта, срок окончания оказания услуг: 01.09.2025 г.</w:t>
      </w:r>
    </w:p>
    <w:p w14:paraId="3F0A5403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По состоянию на дату принятия решения об одностороннем отказе, Подрядчик не приступал к оказанию услуг.</w:t>
      </w:r>
    </w:p>
    <w:p w14:paraId="0A45C5D8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Заказчиком была проведена предварительная проверка оказания услуг по Контракту, составлен фотоотчет.</w:t>
      </w:r>
    </w:p>
    <w:p w14:paraId="31C39F46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Таким образом, по мнению Заказчика, поскольку Исполнителем не исполнены положения Контракта, Заказчик принял решение об одностороннем отказе от исполнения Контракта.</w:t>
      </w:r>
    </w:p>
    <w:p w14:paraId="38C215EC" w14:textId="4C62D480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 xml:space="preserve">Комиссия обращает внимание на то, что положениями раздела </w:t>
      </w:r>
      <w:r w:rsidR="00685EFE">
        <w:rPr>
          <w:szCs w:val="32"/>
        </w:rPr>
        <w:t>№</w:t>
      </w:r>
      <w:r w:rsidRPr="00B97BAF">
        <w:rPr>
          <w:szCs w:val="32"/>
        </w:rPr>
        <w:t xml:space="preserve"> 4 приложения к Контракту под наименованием </w:t>
      </w:r>
      <w:r w:rsidR="00685EFE">
        <w:rPr>
          <w:szCs w:val="32"/>
        </w:rPr>
        <w:t>«</w:t>
      </w:r>
      <w:r w:rsidRPr="00B97BAF">
        <w:rPr>
          <w:szCs w:val="32"/>
        </w:rPr>
        <w:t>Техническое задание</w:t>
      </w:r>
      <w:r w:rsidR="00685EFE">
        <w:rPr>
          <w:szCs w:val="32"/>
        </w:rPr>
        <w:t>»</w:t>
      </w:r>
      <w:r w:rsidRPr="00B97BAF">
        <w:rPr>
          <w:szCs w:val="32"/>
        </w:rPr>
        <w:t>, установлено следующее:</w:t>
      </w:r>
    </w:p>
    <w:p w14:paraId="08CFE23E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 xml:space="preserve">4.2. В течение 7 календарных дней с даты заключения Контракта Исполнитель предоставляет Заказчику календарный план-график, содержащий схемы участков с указанием способа уничтожения борщевика Сосновского и сроки проведения мероприятий на каждом участке. Заказчик рассматривает предоставленный план-график в течение 3 рабочих дней с даты его предоставления и в случае отсутствия замечаний утверждает его. В случае </w:t>
      </w:r>
      <w:r w:rsidRPr="00B97BAF">
        <w:rPr>
          <w:szCs w:val="32"/>
        </w:rPr>
        <w:lastRenderedPageBreak/>
        <w:t>наличия замечаний Заказчик направляет план-график на доработку. Исполнитель в течение 3 рабочих дней дорабатывает план-график и направляет на согласование Заказчику в порядке, предусмотренном настоящим пунктом Технического задания.</w:t>
      </w:r>
    </w:p>
    <w:p w14:paraId="2A272065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4.3. При неблагоприятных погодных условиях в план-график могут быть внесены изменения по согласованию Исполнителя с Заказчиком.</w:t>
      </w:r>
    </w:p>
    <w:p w14:paraId="3A127B30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4.4. При химическом способе обработки участков, засоренных борщевиком Сосновского опрыскивание пестицидами проводится первичная обработка: с 15 мая 2025 г. по 30 мая 2025 г, повторная обработка: с 01 июля 2025 г. по 30 июля 2025 г.</w:t>
      </w:r>
    </w:p>
    <w:p w14:paraId="720CB8A0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4.5. Исполнитель в течение 5 (пяти) рабочих дней уведомляет Заказчика о дате проводимых мероприятий по обработке борщевика Сосновского с использованием пестицидов в соответствии с принятым план-графиком согласно п. 4.2. Технического задания. Все проводимые мероприятия выполняются по согласованию с Заказчиком.</w:t>
      </w:r>
    </w:p>
    <w:p w14:paraId="6D13CA4F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4.6. Исполнитель должен до проведения обработки борщевика Сосновского химическим способом обеспечить оповещение населения, проживающего на границе с территориями, подлежащими обработке, через средства массовой информации о запланированных работах не позднее чем за 5 календарных дней до дня проведения обработки.</w:t>
      </w:r>
    </w:p>
    <w:p w14:paraId="2B452007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Установлено, что в мае 2025 г. Исполнитель направлял в адрес Заказчика календарные планы оказания услуг.</w:t>
      </w:r>
    </w:p>
    <w:p w14:paraId="15EA729B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Вместе с этим, Исполнитель не оспаривает, что осуществлял исполнение обязательств по Контракту с опозданием.</w:t>
      </w:r>
    </w:p>
    <w:p w14:paraId="5E3B516A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Однако, обращает внимание на то, что на протяжении лета 2025 года, Исполнитель осуществлял часть работ по Контракту и в его адрес не поступали какие-либо претензии от Заказчика о ненадлежащем исполнении положений Контракта.</w:t>
      </w:r>
    </w:p>
    <w:p w14:paraId="24AF36B0" w14:textId="706E3CB5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Также Исполнитель обращает внимание на то, что в сентябре 2025 г. была осуществлена реализация мероприятий по предотвращению распространения и уничтожению борщевика Сосновского на всей указанной в проект</w:t>
      </w:r>
      <w:r w:rsidR="00685EFE">
        <w:rPr>
          <w:szCs w:val="32"/>
        </w:rPr>
        <w:t>е</w:t>
      </w:r>
      <w:r w:rsidRPr="00B97BAF">
        <w:rPr>
          <w:szCs w:val="32"/>
        </w:rPr>
        <w:t xml:space="preserve"> Контракта и приложениях к нему территории, документация с фото-подтверждениями, </w:t>
      </w:r>
      <w:r w:rsidR="00685EFE" w:rsidRPr="00B97BAF">
        <w:rPr>
          <w:szCs w:val="32"/>
        </w:rPr>
        <w:t>информация,</w:t>
      </w:r>
      <w:r w:rsidRPr="00B97BAF">
        <w:rPr>
          <w:szCs w:val="32"/>
        </w:rPr>
        <w:t xml:space="preserve"> о чем была направлена в адрес Заказчика с фото подтверждениями, в том числе посредством ЕИС.</w:t>
      </w:r>
    </w:p>
    <w:p w14:paraId="70D1B5FB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Таким образом, Исполнитель обращает внимание на то, что его действия были направлены на исполнения всех положений Контракта.</w:t>
      </w:r>
    </w:p>
    <w:p w14:paraId="383F594B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В подтверждение своей позиции, Исполнитель направил в адрес Комиссии отчет об исполнении данного Контракта, возражения на односторонний отказ Заказчика, фотографии выполненных работ.</w:t>
      </w:r>
    </w:p>
    <w:p w14:paraId="71515681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 xml:space="preserve">Комиссия принимает во внимание позицию Исполнителя, согласно которой Исполнитель на дату принятия решения об одностороннем отказе от </w:t>
      </w:r>
      <w:r w:rsidRPr="00B97BAF">
        <w:rPr>
          <w:szCs w:val="32"/>
        </w:rPr>
        <w:lastRenderedPageBreak/>
        <w:t>исполняемого Контракта и на дату вступления указанного принятого решения об одностороннем отказе в силу исполнил часть положений заключенного Контракта.</w:t>
      </w:r>
    </w:p>
    <w:p w14:paraId="58707EE9" w14:textId="501BE549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Кроме того, стоит обратить внимание на то, что в соответствии с информацией, размещенной в ЕИС, ИП А. исполнил 15 государственных и муниципальных контрактов, значительное количество из которых являются контрактами на выполнение работ по борьбе с борщевиком Сосновского</w:t>
      </w:r>
      <w:r w:rsidR="00685EFE">
        <w:rPr>
          <w:szCs w:val="32"/>
        </w:rPr>
        <w:t>.</w:t>
      </w:r>
    </w:p>
    <w:p w14:paraId="6EC187C9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Комиссия полагает необходимым отметить, что в совокупности оценивает материалы, документы, иную информацию с точки зрения исключительно добросовестности/недобросовестности со стороны Исполнителя при исполнении Контракта и не рассматривает гражданско-правовой спор.</w:t>
      </w:r>
    </w:p>
    <w:p w14:paraId="11830D61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В связи с вышеизложенным, Комиссия обращает внимание, что гражданско-правовой спор не является предметом рассмотрения Комиссии по настоящему делу.</w:t>
      </w:r>
    </w:p>
    <w:p w14:paraId="6BA4F051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Стоит также обратить внимание на то, что при принятии решения о включении предприятия в реестр недобросовестных поставщиков антимонопольный орган не может ограничиваться формальной констатацией лишь факта нарушения данным субъектом условий контракта, а в рамках выполнения возложенной на него функции обязан выяснить все обстоятельства, определить вину, характер действий и лишь после установления всех перечисленных обстоятельств решать вопрос о наличии или отсутствии оснований для включения участника аукциона в реестр недобросовестных поставщиков.</w:t>
      </w:r>
    </w:p>
    <w:p w14:paraId="31A44877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Поскольку включение сведений в реестр недобросовестных поставщиков является мерой ответственности, все неустранимые сомнения в виновности лица, привлекаемого к ответственности, толкуются в пользу этого лица.</w:t>
      </w:r>
    </w:p>
    <w:p w14:paraId="067CCC95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Комиссия, всесторонне исследовав материалы обращения, проведя проверку информации и документов, представленных на рассмотрение обращения, на наличие фактов, подтверждающих недобросовестность исполнителя, в их совокупности и взаимосвязи, с учетом пояснений сторон, с учетом обстоятельств данного конкретного дела пришла к выводу о том, что ИП А. не были совершены действия, которые могли бы свидетельствовать о недобросовестности или об умысле ИП А., направленном на неисполнение заключенного Контракта.</w:t>
      </w:r>
    </w:p>
    <w:p w14:paraId="40BA5D9A" w14:textId="77777777" w:rsidR="00B97BAF" w:rsidRPr="00B97BAF" w:rsidRDefault="00B97BAF" w:rsidP="00B97BAF">
      <w:pPr>
        <w:spacing w:line="360" w:lineRule="exact"/>
        <w:ind w:firstLine="539"/>
        <w:jc w:val="both"/>
        <w:rPr>
          <w:szCs w:val="32"/>
        </w:rPr>
      </w:pPr>
      <w:r w:rsidRPr="00B97BAF">
        <w:rPr>
          <w:szCs w:val="32"/>
        </w:rPr>
        <w:t>На основании изложенного, с учетом отсутствия доказательств намеренного неисполнения ИП А. взятых на себя обязательств, сведения об ИП А. не подлежат включению в реестр недобросовестных поставщиков.</w:t>
      </w:r>
    </w:p>
    <w:p w14:paraId="63B8E78B" w14:textId="4325CFB7" w:rsidR="004C4AE1" w:rsidRDefault="004C4AE1" w:rsidP="00B97BAF">
      <w:pPr>
        <w:spacing w:line="360" w:lineRule="exact"/>
        <w:ind w:firstLine="539"/>
        <w:jc w:val="both"/>
        <w:rPr>
          <w:b/>
          <w:bCs/>
          <w:i/>
          <w:iCs/>
          <w:szCs w:val="28"/>
        </w:rPr>
      </w:pPr>
      <w:r w:rsidRPr="004C4AE1">
        <w:rPr>
          <w:b/>
          <w:bCs/>
          <w:i/>
          <w:iCs/>
          <w:szCs w:val="28"/>
        </w:rPr>
        <w:t xml:space="preserve">2.2. </w:t>
      </w:r>
      <w:r w:rsidR="00C221C5" w:rsidRPr="00C221C5">
        <w:rPr>
          <w:b/>
          <w:bCs/>
          <w:i/>
          <w:iCs/>
          <w:szCs w:val="28"/>
        </w:rPr>
        <w:t xml:space="preserve">Решение Пермского УФАС России от 04.12.2025 по делу </w:t>
      </w:r>
      <w:r w:rsidR="00C221C5">
        <w:rPr>
          <w:b/>
          <w:bCs/>
          <w:i/>
          <w:iCs/>
          <w:szCs w:val="28"/>
        </w:rPr>
        <w:t>№</w:t>
      </w:r>
      <w:r w:rsidR="00C221C5" w:rsidRPr="00C221C5">
        <w:rPr>
          <w:b/>
          <w:bCs/>
          <w:i/>
          <w:iCs/>
          <w:szCs w:val="28"/>
        </w:rPr>
        <w:t xml:space="preserve"> 059/06/105-1300/2025</w:t>
      </w:r>
    </w:p>
    <w:p w14:paraId="66EE9B71" w14:textId="74D2D3C8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C221C5">
        <w:rPr>
          <w:sz w:val="28"/>
          <w:szCs w:val="28"/>
        </w:rPr>
        <w:t xml:space="preserve">ассмотрев жалобу ООО </w:t>
      </w:r>
      <w:r>
        <w:rPr>
          <w:sz w:val="28"/>
          <w:szCs w:val="28"/>
        </w:rPr>
        <w:t>«</w:t>
      </w:r>
      <w:r w:rsidRPr="00C221C5">
        <w:rPr>
          <w:sz w:val="28"/>
          <w:szCs w:val="28"/>
        </w:rPr>
        <w:t>С</w:t>
      </w:r>
      <w:r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(далее - Заявитель) на действия комиссии по осуществлению закупок ГКУ ПК </w:t>
      </w:r>
      <w:r>
        <w:rPr>
          <w:sz w:val="28"/>
          <w:szCs w:val="28"/>
        </w:rPr>
        <w:t>«</w:t>
      </w:r>
      <w:r w:rsidRPr="00C221C5">
        <w:rPr>
          <w:sz w:val="28"/>
          <w:szCs w:val="28"/>
        </w:rPr>
        <w:t>Ц</w:t>
      </w:r>
      <w:r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(далее - Комиссия по осуществлению </w:t>
      </w:r>
      <w:r w:rsidRPr="00C221C5">
        <w:rPr>
          <w:sz w:val="28"/>
          <w:szCs w:val="28"/>
        </w:rPr>
        <w:lastRenderedPageBreak/>
        <w:t>закупок)</w:t>
      </w:r>
      <w:r>
        <w:rPr>
          <w:sz w:val="28"/>
          <w:szCs w:val="28"/>
        </w:rPr>
        <w:t xml:space="preserve"> </w:t>
      </w:r>
      <w:r w:rsidRPr="00C221C5">
        <w:rPr>
          <w:sz w:val="28"/>
          <w:szCs w:val="28"/>
        </w:rPr>
        <w:t xml:space="preserve">при проведении открытого конкурса в электронной форме на обустройство зон санитарной охраны источников водоснабжения в п. </w:t>
      </w:r>
      <w:proofErr w:type="spellStart"/>
      <w:r w:rsidRPr="00C221C5">
        <w:rPr>
          <w:sz w:val="28"/>
          <w:szCs w:val="28"/>
        </w:rPr>
        <w:t>Лытвенский</w:t>
      </w:r>
      <w:proofErr w:type="spellEnd"/>
      <w:r w:rsidRPr="00C221C5">
        <w:rPr>
          <w:sz w:val="28"/>
          <w:szCs w:val="28"/>
        </w:rPr>
        <w:t xml:space="preserve"> (</w:t>
      </w:r>
      <w:proofErr w:type="spellStart"/>
      <w:r w:rsidRPr="00C221C5">
        <w:rPr>
          <w:sz w:val="28"/>
          <w:szCs w:val="28"/>
        </w:rPr>
        <w:t>изв</w:t>
      </w:r>
      <w:proofErr w:type="spellEnd"/>
      <w:r w:rsidRPr="00C221C5">
        <w:rPr>
          <w:sz w:val="28"/>
          <w:szCs w:val="28"/>
        </w:rPr>
        <w:t xml:space="preserve">.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0356500001425009409), Заявитель полагает, что нормы Закона о закупках нарушены действиями Комиссии по осуществлению закупок.</w:t>
      </w:r>
    </w:p>
    <w:p w14:paraId="6ACE217A" w14:textId="77777777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В ходе рассмотрения жалобы и в ходе проведения внеплановой проверки, осуществленной Комиссией Пермского УФАС России в соответствии с ч. 3 ст. 99 Закона о закупках установлено следующее. </w:t>
      </w:r>
    </w:p>
    <w:p w14:paraId="00E746F3" w14:textId="6FFD4213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Извещением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0356500001425009409 от 05.11.2025 г. Администрацией Александровского муниципального округа Пермского края (далее - Заказчик), ГКУ ПК </w:t>
      </w:r>
      <w:r>
        <w:rPr>
          <w:sz w:val="28"/>
          <w:szCs w:val="28"/>
        </w:rPr>
        <w:t>«</w:t>
      </w:r>
      <w:r w:rsidRPr="00C221C5">
        <w:rPr>
          <w:sz w:val="28"/>
          <w:szCs w:val="28"/>
        </w:rPr>
        <w:t>Ц</w:t>
      </w:r>
      <w:r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(далее - Уполномоченное учреждение) было объявлено о проведении открытого конкурса в электронной форме на обустройство зон санитарной охраны источников водоснабжения в п. </w:t>
      </w:r>
      <w:proofErr w:type="spellStart"/>
      <w:r w:rsidRPr="00C221C5">
        <w:rPr>
          <w:sz w:val="28"/>
          <w:szCs w:val="28"/>
        </w:rPr>
        <w:t>Лытвенский</w:t>
      </w:r>
      <w:proofErr w:type="spellEnd"/>
      <w:r w:rsidRPr="00C221C5">
        <w:rPr>
          <w:sz w:val="28"/>
          <w:szCs w:val="28"/>
        </w:rPr>
        <w:t xml:space="preserve"> по начальной(максимальной) цене контракта в размере 1 365 628,38 руб. и окончанием срока подачи заявок 24.11.2025 г. </w:t>
      </w:r>
    </w:p>
    <w:p w14:paraId="4399950B" w14:textId="2F98BE52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В материалах жалобы Заявитель сообщает, что не согласен с количеством, присвоенным ему баллов по квалификационному критерию. В частности, Заявитель обращает внимание, что к оценке были представлены следующие контракты, сопоставимые с предметом закупки: МК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4726-ОК/25 от 30.06.2025 г. на благоустройство территории и устройство инженерных сетей на объекте: </w:t>
      </w:r>
      <w:r>
        <w:rPr>
          <w:sz w:val="28"/>
          <w:szCs w:val="28"/>
        </w:rPr>
        <w:t>«</w:t>
      </w:r>
      <w:r w:rsidRPr="00C221C5">
        <w:rPr>
          <w:sz w:val="28"/>
          <w:szCs w:val="28"/>
        </w:rPr>
        <w:t xml:space="preserve">ФАП д. Большая </w:t>
      </w:r>
      <w:proofErr w:type="spellStart"/>
      <w:r w:rsidRPr="00C221C5">
        <w:rPr>
          <w:sz w:val="28"/>
          <w:szCs w:val="28"/>
        </w:rPr>
        <w:t>Мось</w:t>
      </w:r>
      <w:proofErr w:type="spellEnd"/>
      <w:r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(реестровый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3594803175325000033); ГПД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23 от 17.04.2025 г. на устройство ограждения территории МБДОУ </w:t>
      </w:r>
      <w:r>
        <w:rPr>
          <w:sz w:val="28"/>
          <w:szCs w:val="28"/>
        </w:rPr>
        <w:t>«</w:t>
      </w:r>
      <w:r w:rsidRPr="00C221C5">
        <w:rPr>
          <w:sz w:val="28"/>
          <w:szCs w:val="28"/>
        </w:rPr>
        <w:t>Майский</w:t>
      </w:r>
      <w:r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по адресу: Пермский край, Краснокамский муниципальный округ, С. </w:t>
      </w:r>
      <w:proofErr w:type="spellStart"/>
      <w:r w:rsidRPr="00C221C5">
        <w:rPr>
          <w:sz w:val="28"/>
          <w:szCs w:val="28"/>
        </w:rPr>
        <w:t>Усть</w:t>
      </w:r>
      <w:proofErr w:type="spellEnd"/>
      <w:r w:rsidRPr="00C221C5">
        <w:rPr>
          <w:sz w:val="28"/>
          <w:szCs w:val="28"/>
        </w:rPr>
        <w:t xml:space="preserve">-Сыны, ул. Октябрьская, д. 2 (реестровый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3591699649125000013); контракт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23 от 05.04.2022 г. на благоустройство территории общего пользования (д. Большое Савино Савинского сельского поселения) (реестровый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3594802902422000008). </w:t>
      </w:r>
    </w:p>
    <w:p w14:paraId="75F7ACBF" w14:textId="59FDFDD7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Комиссия по осуществлению закупок с доводами, изложенными в жалобе Заявителя не согласна, просит признать жалобу необоснованной, поскольку в составе заявки Заявителя был приложен единый файл, содержащий информацию обо всех исполненных им контрактах за период с 2020 по 2025 годы. При этом из них только 8 договоров имеют предмет, сопоставимый с предметом договора, оцениваемому по квалификационному критерию - выполнение работ по благоустройству территории (номера из файла, содержащегося в составе заявки: 74, 75, 78, 79, 80, 89, 107, 108). В отношении заявки Заявителя Комиссия по осуществлению закупок засчитала муниципальный контракт от 05.04.2022 г.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23 на благоустройство территории общего пользования (д. Большое Савино Савинского сельского поселения), заключенный с МКУ </w:t>
      </w:r>
      <w:r>
        <w:rPr>
          <w:sz w:val="28"/>
          <w:szCs w:val="28"/>
        </w:rPr>
        <w:t>«</w:t>
      </w:r>
      <w:r w:rsidRPr="00C221C5">
        <w:rPr>
          <w:sz w:val="28"/>
          <w:szCs w:val="28"/>
        </w:rPr>
        <w:t>У</w:t>
      </w:r>
      <w:r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и исполненный на сумму 4 500 000,00 рублей (номер реестровой записи в реестре контрактов ЕИС - 3594802902422000008). Отмечается, что к документам жалобы Заявитель прикрепил таблицу с информацией обо всех исполненных им контрактах, однако данные об опыте Заявителя, представленные в этом документе, не совпадают с </w:t>
      </w:r>
      <w:r w:rsidRPr="00C221C5">
        <w:rPr>
          <w:sz w:val="28"/>
          <w:szCs w:val="28"/>
        </w:rPr>
        <w:lastRenderedPageBreak/>
        <w:t xml:space="preserve">данными из файла, приложенного им в составе заявки. В отношении заявки победителя Комиссия по осуществлению закупок засчитала гражданско-правовой договор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0356500001424002702 от 20.06.2024 г. на благоустройство территории МБОУ СОШ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3 г. Нытва имени Ю.П. Чегодаева по адресу: &lt;...&gt;, заключенный с МБОУ </w:t>
      </w:r>
      <w:r>
        <w:rPr>
          <w:sz w:val="28"/>
          <w:szCs w:val="28"/>
        </w:rPr>
        <w:t>«</w:t>
      </w:r>
      <w:r w:rsidRPr="00C221C5">
        <w:rPr>
          <w:sz w:val="28"/>
          <w:szCs w:val="28"/>
        </w:rPr>
        <w:t xml:space="preserve">СОШ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3 г. Нытва имени Ю.П. Чегодаева</w:t>
      </w:r>
      <w:r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и исполненный на сумму 17 802 610,00 рублей (номер реестровой записи в реестре контрактов ЕИС - 0356500001424002702). </w:t>
      </w:r>
    </w:p>
    <w:p w14:paraId="39AB1A51" w14:textId="77777777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Согласно п. 4 ч. 1 ст. 32 Закона о закупках для оценки заявок участников закупки заказчик использует в том числе критерий 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 квалификации. </w:t>
      </w:r>
    </w:p>
    <w:p w14:paraId="741D63DF" w14:textId="77777777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>Порядок оценки заявок участников закупки, в том числе предельные величины значимости каждого критерия, устанавливается Правительством Российской Федерации (ч. 8 ст. 32 Закона о закупках).</w:t>
      </w:r>
    </w:p>
    <w:p w14:paraId="268D6909" w14:textId="5F76C406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Постановлением Правительства РФ от 31.12.2021 г.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2604 </w:t>
      </w:r>
      <w:r>
        <w:rPr>
          <w:sz w:val="28"/>
          <w:szCs w:val="28"/>
        </w:rPr>
        <w:t>«</w:t>
      </w:r>
      <w:r w:rsidRPr="00C221C5">
        <w:rPr>
          <w:sz w:val="28"/>
          <w:szCs w:val="28"/>
        </w:rPr>
        <w:t xml:space="preserve">Об оценке заявок на участие в закупке товаров, работ, услуг для обеспечения государственных и муниципальных нужд, внесении изменений в пункт 4 постановления Правительства Российской Федерации от 20 декабря 2021 г. </w:t>
      </w:r>
      <w:r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2369 и признании утратившими силу некоторых актов и отдельных положений некоторых актов Правительства Российской Федерации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утверждено положение об оценке заявок на участие в закупке товаров, работ, услуг для обеспечения государственных и муниципальных нужд (далее - Положение). </w:t>
      </w:r>
    </w:p>
    <w:p w14:paraId="1A033E09" w14:textId="506FEB95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В соответствии с подп.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в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п. 24 Положения для оценки заявок по критерию оценки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квалификация участников закупки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могут применяться, если иное не предусмотрено настоящим </w:t>
      </w:r>
    </w:p>
    <w:p w14:paraId="096FA8DA" w14:textId="1C3E6EAD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Положением, могут применяться один или несколько показателей оценки, в том числе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наличие у участников закупки опыта поставки товара, выполнения работы, оказания услуги, связанного с предметом контракта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. </w:t>
      </w:r>
    </w:p>
    <w:p w14:paraId="1BAD74E9" w14:textId="77777777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В соответствии с п. 25 Положения для оценки заявок по показателям оценки, предусмотренным пунктом 24 настоящего Положения, применяются детализирующие показатели. </w:t>
      </w:r>
    </w:p>
    <w:p w14:paraId="686ACD95" w14:textId="2AB2661C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Из порядка рассмотрения и оценки заявок на участие в оспариваемом конкурсе, размещенного в составе извещения (далее - Порядок) установлено, что со стороны Заказчика, Уполномоченного учреждения наряду с критерием оценки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цена контракта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был применен квалификационный критерий для которого использован показатель оценки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наличие у участников закупки опыта работы, связанного с предметом контракта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и детализирующий показатель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наибольшая цена одного из исполненных участником закупки договоров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>.</w:t>
      </w:r>
    </w:p>
    <w:p w14:paraId="645DBD25" w14:textId="77777777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lastRenderedPageBreak/>
        <w:t xml:space="preserve">Также из положений Порядка следует, что по квалификационному критерию к оценке принимаются исключительно исполненные договоры, предусматривающие выполнение работ по благоустройству территории. </w:t>
      </w:r>
    </w:p>
    <w:p w14:paraId="7B2E237B" w14:textId="529114BE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К оценке принимаются исключительно контракты, заключенные и исполненные в соответствии с Федеральным законом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44-ФЗ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, и договоры, заключенные и исполненные в соответствии с Федеральным законом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223-ФЗ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О закупках товаров, работ, услуг отдельными видами юридических лиц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. </w:t>
      </w:r>
    </w:p>
    <w:p w14:paraId="34142D3B" w14:textId="7B115F87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В соответствии с протоколом подведения итогов определения поставщика (подрядчика, исполнителя) от 24.11.2025 г.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ИЭОК1 участие в закупке приняло два участника, заявки которых были признаны Комиссией по осуществлению закупок соответствующими требованиям извещения в полном объеме. По результатам рассмотрения и оценки заявок, Комиссией по осуществлению закупок в соответствии с установленными в извещении критериями оценки присвоены соответствующие баллы, в следствии чего заявке с идентификационным номером 3 был присвоен первый порядковый номер.</w:t>
      </w:r>
    </w:p>
    <w:p w14:paraId="0517FA8B" w14:textId="36614EB6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В соответствии с протоколом рассмотрения и оценки вторых частей заявок на участие в открытом конкурсе в электронной форме от 24.11.2025 г.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ПРОII1 оценка второй части заявки с идентификационным номером 3 составила 40 баллов, заявки с идентификационным номером 2 - 0 баллов. </w:t>
      </w:r>
    </w:p>
    <w:p w14:paraId="03F34C44" w14:textId="3781E110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Комиссией установлено, что довод Заявителя сводится к обжалованию количества баллов, присужденных ему и победителю закупки по критерию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Квалификация участников закупки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. </w:t>
      </w:r>
    </w:p>
    <w:p w14:paraId="27C16ECC" w14:textId="77777777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>Вместе с тем, Комиссия вправе проверять соблюдение Комиссией по осуществлению закупок порядка рассмотрения и оценки заявок.</w:t>
      </w:r>
    </w:p>
    <w:p w14:paraId="42C45463" w14:textId="20D3356B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Ранее со стороны Комиссии было отмечено, что согласно порядку рассмотрения и оценки заявок к оценке принимаются исключительно контракты, заключенные и исполненные в соответствии с Федеральным законом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44-ФЗ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, и договоры, заключенные и исполненные в соответствии с Федеральным законом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223-ФЗ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О закупках товаров, работ, услуг отдельными видами юридических лиц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, предусматривающие выполнение работ по благоустройству территории. </w:t>
      </w:r>
    </w:p>
    <w:p w14:paraId="00E6305D" w14:textId="791A1D79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Из второй части заявки Заявителя установлено, что к оценке по квалификационному критерию был представлен перечень контрактов, из которых наибольшая цена контракта, сопоставимого с предметом закупки была у контракта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23 от 05.04.2022 г. на сумму 4 500 000, 00 руб. и о котором сообщал Заявитель в материалах жалобы. </w:t>
      </w:r>
    </w:p>
    <w:p w14:paraId="19D9FD76" w14:textId="11C5DE1C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Дополнительно необходимо отметить, что цена контракта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23 от 17.04.2025 г. на устройство ограждения территории МБДОУ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Майский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по </w:t>
      </w:r>
      <w:r w:rsidRPr="00C221C5">
        <w:rPr>
          <w:sz w:val="28"/>
          <w:szCs w:val="28"/>
        </w:rPr>
        <w:lastRenderedPageBreak/>
        <w:t xml:space="preserve">адресу: Пермский край, Краснокамский муниципальный округ, С. </w:t>
      </w:r>
      <w:proofErr w:type="spellStart"/>
      <w:r w:rsidRPr="00C221C5">
        <w:rPr>
          <w:sz w:val="28"/>
          <w:szCs w:val="28"/>
        </w:rPr>
        <w:t>Усть</w:t>
      </w:r>
      <w:proofErr w:type="spellEnd"/>
      <w:r w:rsidRPr="00C221C5">
        <w:rPr>
          <w:sz w:val="28"/>
          <w:szCs w:val="28"/>
        </w:rPr>
        <w:t xml:space="preserve">-Сыны, ул. Октябрьская (реестровый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3591699649125000013) составляет 1 750 000,00 руб., в то время как сведения о контракте с реестровым номером 3594803175325000033 в составе заявки представлены не были. </w:t>
      </w:r>
    </w:p>
    <w:p w14:paraId="7CAF0503" w14:textId="464AC273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В свою очередь, проанализировав заявку победителя установлено, что к оценке по квалификационному критерию был представлен контракт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0356500001424002702 от 20.06.2024 г. на благоустройство территории МБОУ СОШ N 3 г. Нытва имени Ю.П. Чегодаева по адресу: &lt;...&gt; на сумму 17 802 610,00 рублей. Исполнение подтверждено информацией, размещенной в открытой части ЕИС в сфере закупок в соответствующей реестровой записи. </w:t>
      </w:r>
    </w:p>
    <w:p w14:paraId="61603B4D" w14:textId="6A20F0BA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Таким образом, на основании установленной информации, Комиссия пришла к выводу, что при оценке заявки Заявителя и победителя по критерию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Квалификация участников закупки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Комиссия по осуществлению закупок руководствовалась установленным порядком рассмотрения и оценки заявок, поданных на участие в закупке, в связи с чем в действиях Комиссии по осуществлению закупок нарушений положений Закона о закупках, порядка рассмотрения и оценки заявок в настоящей части не имеется. </w:t>
      </w:r>
    </w:p>
    <w:p w14:paraId="1285BC5B" w14:textId="3ADB5183" w:rsidR="00C221C5" w:rsidRPr="00C221C5" w:rsidRDefault="00C221C5" w:rsidP="00C221C5">
      <w:pPr>
        <w:pStyle w:val="af3"/>
        <w:spacing w:before="0" w:beforeAutospacing="0" w:after="0" w:afterAutospacing="0" w:line="360" w:lineRule="exact"/>
        <w:ind w:firstLine="539"/>
        <w:jc w:val="both"/>
        <w:rPr>
          <w:sz w:val="28"/>
          <w:szCs w:val="28"/>
        </w:rPr>
      </w:pPr>
      <w:r w:rsidRPr="00C221C5">
        <w:rPr>
          <w:sz w:val="28"/>
          <w:szCs w:val="28"/>
        </w:rPr>
        <w:t xml:space="preserve">Признать жалобу ООО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С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на действия комиссии по осуществлению закупок ГКУ ПК </w:t>
      </w:r>
      <w:r w:rsidR="000F27AB">
        <w:rPr>
          <w:sz w:val="28"/>
          <w:szCs w:val="28"/>
        </w:rPr>
        <w:t>«</w:t>
      </w:r>
      <w:r w:rsidRPr="00C221C5">
        <w:rPr>
          <w:sz w:val="28"/>
          <w:szCs w:val="28"/>
        </w:rPr>
        <w:t>Ц</w:t>
      </w:r>
      <w:r w:rsidR="000F27AB">
        <w:rPr>
          <w:sz w:val="28"/>
          <w:szCs w:val="28"/>
        </w:rPr>
        <w:t>»</w:t>
      </w:r>
      <w:r w:rsidRPr="00C221C5">
        <w:rPr>
          <w:sz w:val="28"/>
          <w:szCs w:val="28"/>
        </w:rPr>
        <w:t xml:space="preserve"> при проведении открытого конкурса в электронной форме на обустройство зон санитарной охраны источников водоснабжения в п. </w:t>
      </w:r>
      <w:proofErr w:type="spellStart"/>
      <w:r w:rsidRPr="00C221C5">
        <w:rPr>
          <w:sz w:val="28"/>
          <w:szCs w:val="28"/>
        </w:rPr>
        <w:t>Лытвенский</w:t>
      </w:r>
      <w:proofErr w:type="spellEnd"/>
      <w:r w:rsidRPr="00C221C5">
        <w:rPr>
          <w:sz w:val="28"/>
          <w:szCs w:val="28"/>
        </w:rPr>
        <w:t xml:space="preserve"> (</w:t>
      </w:r>
      <w:proofErr w:type="spellStart"/>
      <w:r w:rsidRPr="00C221C5">
        <w:rPr>
          <w:sz w:val="28"/>
          <w:szCs w:val="28"/>
        </w:rPr>
        <w:t>изв</w:t>
      </w:r>
      <w:proofErr w:type="spellEnd"/>
      <w:r w:rsidRPr="00C221C5">
        <w:rPr>
          <w:sz w:val="28"/>
          <w:szCs w:val="28"/>
        </w:rPr>
        <w:t xml:space="preserve">. </w:t>
      </w:r>
      <w:r w:rsidR="000F27AB">
        <w:rPr>
          <w:sz w:val="28"/>
          <w:szCs w:val="28"/>
        </w:rPr>
        <w:t>№</w:t>
      </w:r>
      <w:r w:rsidRPr="00C221C5">
        <w:rPr>
          <w:sz w:val="28"/>
          <w:szCs w:val="28"/>
        </w:rPr>
        <w:t xml:space="preserve"> 0356500001425009409) необоснованной.</w:t>
      </w:r>
    </w:p>
    <w:p w14:paraId="3B5C1756" w14:textId="77777777" w:rsidR="00F62DDF" w:rsidRDefault="00F62DDF" w:rsidP="004C4AE1">
      <w:pPr>
        <w:spacing w:line="360" w:lineRule="exact"/>
        <w:jc w:val="both"/>
        <w:rPr>
          <w:b/>
          <w:szCs w:val="28"/>
        </w:rPr>
      </w:pPr>
    </w:p>
    <w:p w14:paraId="116F2220" w14:textId="77777777" w:rsidR="00D42454" w:rsidRPr="00622D09" w:rsidRDefault="00D42454" w:rsidP="00D42454">
      <w:pPr>
        <w:autoSpaceDE w:val="0"/>
        <w:autoSpaceDN w:val="0"/>
        <w:adjustRightInd w:val="0"/>
        <w:spacing w:line="360" w:lineRule="exact"/>
        <w:ind w:firstLine="709"/>
        <w:jc w:val="center"/>
        <w:rPr>
          <w:b/>
          <w:szCs w:val="28"/>
        </w:rPr>
      </w:pPr>
      <w:r w:rsidRPr="00622D09">
        <w:rPr>
          <w:b/>
          <w:szCs w:val="28"/>
          <w:lang w:val="en-US"/>
        </w:rPr>
        <w:t>III</w:t>
      </w:r>
      <w:r w:rsidRPr="00622D09">
        <w:rPr>
          <w:b/>
          <w:szCs w:val="28"/>
        </w:rPr>
        <w:t>. Внесение изменений в законодательство и разъяснения государственных органов</w:t>
      </w:r>
    </w:p>
    <w:p w14:paraId="6F7CD3B4" w14:textId="77777777" w:rsidR="00D42454" w:rsidRPr="00622D09" w:rsidRDefault="00D42454" w:rsidP="00D42454">
      <w:pPr>
        <w:spacing w:line="360" w:lineRule="exact"/>
        <w:ind w:firstLine="709"/>
        <w:jc w:val="both"/>
        <w:rPr>
          <w:b/>
          <w:szCs w:val="28"/>
        </w:rPr>
      </w:pPr>
    </w:p>
    <w:p w14:paraId="1FD85A0F" w14:textId="22A1DE74" w:rsidR="00E323CB" w:rsidRDefault="006B0560" w:rsidP="006B0560">
      <w:pPr>
        <w:pStyle w:val="af3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b/>
          <w:bCs/>
          <w:i/>
          <w:iCs/>
          <w:sz w:val="28"/>
          <w:szCs w:val="28"/>
          <w:shd w:val="clear" w:color="auto" w:fill="FFFFFF"/>
        </w:rPr>
      </w:pPr>
      <w:r>
        <w:rPr>
          <w:b/>
          <w:bCs/>
          <w:i/>
          <w:iCs/>
          <w:sz w:val="28"/>
          <w:szCs w:val="28"/>
          <w:shd w:val="clear" w:color="auto" w:fill="FFFFFF"/>
        </w:rPr>
        <w:t>3.</w:t>
      </w:r>
      <w:r w:rsidR="009651EF">
        <w:rPr>
          <w:b/>
          <w:bCs/>
          <w:i/>
          <w:iCs/>
          <w:sz w:val="28"/>
          <w:szCs w:val="28"/>
          <w:shd w:val="clear" w:color="auto" w:fill="FFFFFF"/>
        </w:rPr>
        <w:t>1</w:t>
      </w:r>
      <w:r>
        <w:rPr>
          <w:b/>
          <w:bCs/>
          <w:i/>
          <w:iCs/>
          <w:sz w:val="28"/>
          <w:szCs w:val="28"/>
          <w:shd w:val="clear" w:color="auto" w:fill="FFFFFF"/>
        </w:rPr>
        <w:t xml:space="preserve">. </w:t>
      </w:r>
      <w:r w:rsidR="009651EF" w:rsidRPr="009651EF">
        <w:rPr>
          <w:b/>
          <w:bCs/>
          <w:i/>
          <w:iCs/>
          <w:sz w:val="28"/>
          <w:szCs w:val="28"/>
          <w:shd w:val="clear" w:color="auto" w:fill="FFFFFF"/>
        </w:rPr>
        <w:t xml:space="preserve">Приказ ФАС России от 03.09.2025 </w:t>
      </w:r>
      <w:r w:rsidR="00E323CB">
        <w:rPr>
          <w:b/>
          <w:bCs/>
          <w:i/>
          <w:iCs/>
          <w:sz w:val="28"/>
          <w:szCs w:val="28"/>
          <w:shd w:val="clear" w:color="auto" w:fill="FFFFFF"/>
        </w:rPr>
        <w:t>№</w:t>
      </w:r>
      <w:r w:rsidR="009651EF" w:rsidRPr="009651EF">
        <w:rPr>
          <w:b/>
          <w:bCs/>
          <w:i/>
          <w:iCs/>
          <w:sz w:val="28"/>
          <w:szCs w:val="28"/>
          <w:shd w:val="clear" w:color="auto" w:fill="FFFFFF"/>
        </w:rPr>
        <w:t xml:space="preserve"> 694/25</w:t>
      </w:r>
      <w:r w:rsidR="00E323CB">
        <w:rPr>
          <w:b/>
          <w:bCs/>
          <w:i/>
          <w:iCs/>
          <w:sz w:val="28"/>
          <w:szCs w:val="28"/>
          <w:shd w:val="clear" w:color="auto" w:fill="FFFFFF"/>
        </w:rPr>
        <w:t xml:space="preserve"> «</w:t>
      </w:r>
      <w:r w:rsidR="009651EF" w:rsidRPr="009651EF">
        <w:rPr>
          <w:b/>
          <w:bCs/>
          <w:i/>
          <w:iCs/>
          <w:sz w:val="28"/>
          <w:szCs w:val="28"/>
          <w:shd w:val="clear" w:color="auto" w:fill="FFFFFF"/>
        </w:rPr>
        <w:t xml:space="preserve">О внесении изменений в Методические указания по расчету размера платы за технологическое присоединение газоиспользующего оборудования к газораспределительным сетям и (или) размеров стандартизированных тарифных ставок, определяющих ее величину, утвержденные приказом ФАС России от 16 августа 2018 г. </w:t>
      </w:r>
      <w:r w:rsidR="00E323CB">
        <w:rPr>
          <w:b/>
          <w:bCs/>
          <w:i/>
          <w:iCs/>
          <w:sz w:val="28"/>
          <w:szCs w:val="28"/>
          <w:shd w:val="clear" w:color="auto" w:fill="FFFFFF"/>
        </w:rPr>
        <w:t>№</w:t>
      </w:r>
      <w:r w:rsidR="009651EF" w:rsidRPr="009651EF">
        <w:rPr>
          <w:b/>
          <w:bCs/>
          <w:i/>
          <w:iCs/>
          <w:sz w:val="28"/>
          <w:szCs w:val="28"/>
          <w:shd w:val="clear" w:color="auto" w:fill="FFFFFF"/>
        </w:rPr>
        <w:t xml:space="preserve"> 1151/18</w:t>
      </w:r>
      <w:r w:rsidR="00E323CB">
        <w:rPr>
          <w:b/>
          <w:bCs/>
          <w:i/>
          <w:iCs/>
          <w:sz w:val="28"/>
          <w:szCs w:val="28"/>
          <w:shd w:val="clear" w:color="auto" w:fill="FFFFFF"/>
        </w:rPr>
        <w:t>»</w:t>
      </w:r>
    </w:p>
    <w:p w14:paraId="3F1EE2BF" w14:textId="43638915" w:rsidR="006B0560" w:rsidRDefault="009651EF" w:rsidP="006B0560">
      <w:pPr>
        <w:pStyle w:val="af3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b/>
          <w:bCs/>
          <w:i/>
          <w:iCs/>
          <w:sz w:val="28"/>
          <w:szCs w:val="28"/>
          <w:shd w:val="clear" w:color="auto" w:fill="FFFFFF"/>
        </w:rPr>
      </w:pPr>
      <w:r w:rsidRPr="009651EF">
        <w:rPr>
          <w:b/>
          <w:bCs/>
          <w:i/>
          <w:iCs/>
          <w:sz w:val="28"/>
          <w:szCs w:val="28"/>
          <w:shd w:val="clear" w:color="auto" w:fill="FFFFFF"/>
        </w:rPr>
        <w:t xml:space="preserve">Зарегистрировано в Минюсте России 03.12.2025 </w:t>
      </w:r>
      <w:r w:rsidR="00E323CB">
        <w:rPr>
          <w:b/>
          <w:bCs/>
          <w:i/>
          <w:iCs/>
          <w:sz w:val="28"/>
          <w:szCs w:val="28"/>
          <w:shd w:val="clear" w:color="auto" w:fill="FFFFFF"/>
        </w:rPr>
        <w:t>№</w:t>
      </w:r>
      <w:r w:rsidRPr="009651EF">
        <w:rPr>
          <w:b/>
          <w:bCs/>
          <w:i/>
          <w:iCs/>
          <w:sz w:val="28"/>
          <w:szCs w:val="28"/>
          <w:shd w:val="clear" w:color="auto" w:fill="FFFFFF"/>
        </w:rPr>
        <w:t xml:space="preserve"> 84427.</w:t>
      </w:r>
    </w:p>
    <w:p w14:paraId="6A5C52E0" w14:textId="0638DEAD" w:rsidR="009651EF" w:rsidRPr="009651EF" w:rsidRDefault="009651EF" w:rsidP="009651EF">
      <w:pPr>
        <w:pStyle w:val="af3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651EF">
        <w:rPr>
          <w:sz w:val="28"/>
          <w:szCs w:val="28"/>
          <w:shd w:val="clear" w:color="auto" w:fill="FFFFFF"/>
        </w:rPr>
        <w:t>Внесены изменения в методические указания по расчету размера платы за технологическое присоединение газоиспользующего оборудования к газораспределительным сетям и размеров стандартизированных тарифных ставок, определяющих ее величину</w:t>
      </w:r>
      <w:r>
        <w:rPr>
          <w:sz w:val="28"/>
          <w:szCs w:val="28"/>
          <w:shd w:val="clear" w:color="auto" w:fill="FFFFFF"/>
        </w:rPr>
        <w:t>.</w:t>
      </w:r>
    </w:p>
    <w:p w14:paraId="1495BE73" w14:textId="7A7298CE" w:rsidR="006B0560" w:rsidRPr="00FB7127" w:rsidRDefault="009651EF" w:rsidP="009651EF">
      <w:pPr>
        <w:pStyle w:val="af3"/>
        <w:shd w:val="clear" w:color="auto" w:fill="FFFFFF"/>
        <w:spacing w:before="0" w:beforeAutospacing="0" w:after="0" w:afterAutospacing="0" w:line="360" w:lineRule="exact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  <w:r w:rsidRPr="009651EF">
        <w:rPr>
          <w:sz w:val="28"/>
          <w:szCs w:val="28"/>
          <w:shd w:val="clear" w:color="auto" w:fill="FFFFFF"/>
        </w:rPr>
        <w:t xml:space="preserve">В частности, уточнены расходы на выполнение газораспределительными организациями (далее - ГРО) некоторых мероприятий по подключению (технологическому присоединению) газоиспользующего оборудования, уточнен перечень материалов, представляемых ГРО регулирующему органу для установления размера платы за технологическое присоединение к </w:t>
      </w:r>
      <w:r w:rsidRPr="009651EF">
        <w:rPr>
          <w:sz w:val="28"/>
          <w:szCs w:val="28"/>
          <w:shd w:val="clear" w:color="auto" w:fill="FFFFFF"/>
        </w:rPr>
        <w:lastRenderedPageBreak/>
        <w:t xml:space="preserve">газораспределительной сети по индивидуальному проекту, скорректирован порядок расчета размеров стандартизированных тарифных ставок, определяющих величину платы за технологическое присоединение, в новой редакции изложена таблица </w:t>
      </w:r>
      <w:r>
        <w:rPr>
          <w:sz w:val="28"/>
          <w:szCs w:val="28"/>
          <w:shd w:val="clear" w:color="auto" w:fill="FFFFFF"/>
        </w:rPr>
        <w:t>«</w:t>
      </w:r>
      <w:r w:rsidRPr="009651EF">
        <w:rPr>
          <w:sz w:val="28"/>
          <w:szCs w:val="28"/>
          <w:shd w:val="clear" w:color="auto" w:fill="FFFFFF"/>
        </w:rPr>
        <w:t>Состав расходов, включаемых в плату за технологическое присоединение, предусмотренный пунктом 26(20) Основных положений, в случаях осуществления технологического присоединения газоиспользующего оборудования по индивидуальному проекту</w:t>
      </w:r>
      <w:r>
        <w:rPr>
          <w:sz w:val="28"/>
          <w:szCs w:val="28"/>
          <w:shd w:val="clear" w:color="auto" w:fill="FFFFFF"/>
        </w:rPr>
        <w:t>»</w:t>
      </w:r>
      <w:r w:rsidRPr="009651EF">
        <w:rPr>
          <w:sz w:val="28"/>
          <w:szCs w:val="28"/>
          <w:shd w:val="clear" w:color="auto" w:fill="FFFFFF"/>
        </w:rPr>
        <w:t>.</w:t>
      </w:r>
    </w:p>
    <w:sectPr w:rsidR="006B0560" w:rsidRPr="00FB7127" w:rsidSect="00FB7127">
      <w:headerReference w:type="even" r:id="rId7"/>
      <w:headerReference w:type="default" r:id="rId8"/>
      <w:footerReference w:type="default" r:id="rId9"/>
      <w:footerReference w:type="first" r:id="rId10"/>
      <w:type w:val="continuous"/>
      <w:pgSz w:w="11907" w:h="16840" w:code="9"/>
      <w:pgMar w:top="1134" w:right="851" w:bottom="567" w:left="1418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970DC" w14:textId="77777777" w:rsidR="00665E33" w:rsidRDefault="00665E33">
      <w:r>
        <w:separator/>
      </w:r>
    </w:p>
  </w:endnote>
  <w:endnote w:type="continuationSeparator" w:id="0">
    <w:p w14:paraId="5E5598C4" w14:textId="77777777" w:rsidR="00665E33" w:rsidRDefault="00665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44042" w14:textId="77777777" w:rsidR="00B12253" w:rsidRDefault="00B1225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F745C" w14:textId="77777777" w:rsidR="00B12253" w:rsidRDefault="00B12253">
    <w:pPr>
      <w:pStyle w:val="a7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EF358" w14:textId="77777777" w:rsidR="00665E33" w:rsidRDefault="00665E33">
      <w:r>
        <w:separator/>
      </w:r>
    </w:p>
  </w:footnote>
  <w:footnote w:type="continuationSeparator" w:id="0">
    <w:p w14:paraId="019C9E3A" w14:textId="77777777" w:rsidR="00665E33" w:rsidRDefault="00665E33">
      <w:r>
        <w:continuationSeparator/>
      </w:r>
    </w:p>
  </w:footnote>
  <w:footnote w:id="1">
    <w:p w14:paraId="3190F442" w14:textId="0EE7B79B" w:rsidR="00D42454" w:rsidRPr="00622D09" w:rsidRDefault="00D42454" w:rsidP="00D42454">
      <w:pPr>
        <w:pStyle w:val="ae"/>
        <w:rPr>
          <w:rFonts w:ascii="Times New Roman" w:hAnsi="Times New Roman"/>
          <w:sz w:val="18"/>
          <w:szCs w:val="18"/>
        </w:rPr>
      </w:pPr>
      <w:r w:rsidRPr="00622D09">
        <w:rPr>
          <w:rStyle w:val="af0"/>
          <w:sz w:val="18"/>
          <w:szCs w:val="18"/>
        </w:rPr>
        <w:footnoteRef/>
      </w:r>
      <w:r w:rsidRPr="00622D09">
        <w:rPr>
          <w:sz w:val="18"/>
          <w:szCs w:val="18"/>
        </w:rPr>
        <w:t xml:space="preserve"> </w:t>
      </w:r>
      <w:r w:rsidRPr="00D42454">
        <w:rPr>
          <w:rFonts w:ascii="Times New Roman" w:hAnsi="Times New Roman"/>
          <w:sz w:val="18"/>
          <w:szCs w:val="18"/>
          <w:lang w:val="en-US"/>
        </w:rPr>
        <w:t>https</w:t>
      </w:r>
      <w:r w:rsidRPr="00D42454">
        <w:rPr>
          <w:rFonts w:ascii="Times New Roman" w:hAnsi="Times New Roman"/>
          <w:sz w:val="18"/>
          <w:szCs w:val="18"/>
        </w:rPr>
        <w:t>://</w:t>
      </w:r>
      <w:proofErr w:type="spellStart"/>
      <w:r w:rsidRPr="00D42454">
        <w:rPr>
          <w:rFonts w:ascii="Times New Roman" w:hAnsi="Times New Roman"/>
          <w:sz w:val="18"/>
          <w:szCs w:val="18"/>
          <w:lang w:val="en-US"/>
        </w:rPr>
        <w:t>br</w:t>
      </w:r>
      <w:proofErr w:type="spellEnd"/>
      <w:r w:rsidRPr="00D42454">
        <w:rPr>
          <w:rFonts w:ascii="Times New Roman" w:hAnsi="Times New Roman"/>
          <w:sz w:val="18"/>
          <w:szCs w:val="18"/>
        </w:rPr>
        <w:t>.</w:t>
      </w:r>
      <w:proofErr w:type="spellStart"/>
      <w:r w:rsidRPr="00D42454">
        <w:rPr>
          <w:rFonts w:ascii="Times New Roman" w:hAnsi="Times New Roman"/>
          <w:sz w:val="18"/>
          <w:szCs w:val="18"/>
          <w:lang w:val="en-US"/>
        </w:rPr>
        <w:t>fas</w:t>
      </w:r>
      <w:proofErr w:type="spellEnd"/>
      <w:r w:rsidRPr="00D42454">
        <w:rPr>
          <w:rFonts w:ascii="Times New Roman" w:hAnsi="Times New Roman"/>
          <w:sz w:val="18"/>
          <w:szCs w:val="18"/>
        </w:rPr>
        <w:t>.</w:t>
      </w:r>
      <w:r w:rsidRPr="00D42454">
        <w:rPr>
          <w:rFonts w:ascii="Times New Roman" w:hAnsi="Times New Roman"/>
          <w:sz w:val="18"/>
          <w:szCs w:val="18"/>
          <w:lang w:val="en-US"/>
        </w:rPr>
        <w:t>gov</w:t>
      </w:r>
      <w:r w:rsidRPr="00D42454">
        <w:rPr>
          <w:rFonts w:ascii="Times New Roman" w:hAnsi="Times New Roman"/>
          <w:sz w:val="18"/>
          <w:szCs w:val="18"/>
        </w:rPr>
        <w:t>.</w:t>
      </w:r>
      <w:proofErr w:type="spellStart"/>
      <w:r w:rsidRPr="00D42454">
        <w:rPr>
          <w:rFonts w:ascii="Times New Roman" w:hAnsi="Times New Roman"/>
          <w:sz w:val="18"/>
          <w:szCs w:val="18"/>
          <w:lang w:val="en-US"/>
        </w:rPr>
        <w:t>ru</w:t>
      </w:r>
      <w:proofErr w:type="spellEnd"/>
      <w:r w:rsidRPr="00D42454">
        <w:rPr>
          <w:rFonts w:ascii="Times New Roman" w:hAnsi="Times New Roman"/>
          <w:sz w:val="18"/>
          <w:szCs w:val="18"/>
        </w:rPr>
        <w:t>/</w:t>
      </w:r>
    </w:p>
  </w:footnote>
  <w:footnote w:id="2">
    <w:p w14:paraId="20F74BF0" w14:textId="1BCBB48E" w:rsidR="00D42454" w:rsidRPr="00622D09" w:rsidRDefault="00D42454" w:rsidP="00D42454">
      <w:pPr>
        <w:pStyle w:val="ae"/>
        <w:rPr>
          <w:sz w:val="18"/>
          <w:szCs w:val="18"/>
        </w:rPr>
      </w:pPr>
      <w:r w:rsidRPr="00622D09">
        <w:rPr>
          <w:rStyle w:val="af0"/>
          <w:sz w:val="18"/>
          <w:szCs w:val="18"/>
        </w:rPr>
        <w:footnoteRef/>
      </w:r>
      <w:r w:rsidRPr="00622D09">
        <w:rPr>
          <w:sz w:val="18"/>
          <w:szCs w:val="18"/>
        </w:rPr>
        <w:t xml:space="preserve"> </w:t>
      </w:r>
      <w:r w:rsidRPr="00D42454">
        <w:rPr>
          <w:rFonts w:ascii="Times New Roman" w:hAnsi="Times New Roman"/>
          <w:sz w:val="18"/>
          <w:szCs w:val="18"/>
        </w:rPr>
        <w:t>https://fas.gov.ru/docume№ts/type_of_docume№ts/presidium_clarificatio№s</w:t>
      </w:r>
    </w:p>
  </w:footnote>
  <w:footnote w:id="3">
    <w:p w14:paraId="4A29065C" w14:textId="07A85605" w:rsidR="00D42454" w:rsidRPr="00622D09" w:rsidRDefault="00D42454" w:rsidP="00D42454">
      <w:pPr>
        <w:pStyle w:val="ae"/>
        <w:rPr>
          <w:sz w:val="18"/>
          <w:szCs w:val="18"/>
        </w:rPr>
      </w:pPr>
      <w:r w:rsidRPr="00622D09">
        <w:rPr>
          <w:rStyle w:val="af0"/>
          <w:sz w:val="18"/>
          <w:szCs w:val="18"/>
        </w:rPr>
        <w:footnoteRef/>
      </w:r>
      <w:r w:rsidRPr="00622D09">
        <w:rPr>
          <w:sz w:val="18"/>
          <w:szCs w:val="18"/>
        </w:rPr>
        <w:t xml:space="preserve"> </w:t>
      </w:r>
      <w:r w:rsidRPr="00D42454">
        <w:rPr>
          <w:rFonts w:ascii="Times New Roman" w:hAnsi="Times New Roman"/>
          <w:sz w:val="18"/>
          <w:szCs w:val="18"/>
        </w:rPr>
        <w:t>https://perm.fas.gov.ru/№ews/16122</w:t>
      </w:r>
    </w:p>
  </w:footnote>
  <w:footnote w:id="4">
    <w:p w14:paraId="22E5DEE6" w14:textId="08E81B71" w:rsidR="00D42454" w:rsidRPr="0010358C" w:rsidRDefault="00D42454" w:rsidP="00FB7127">
      <w:pPr>
        <w:pStyle w:val="ae"/>
        <w:spacing w:line="240" w:lineRule="exact"/>
        <w:rPr>
          <w:rFonts w:ascii="Times New Roman" w:hAnsi="Times New Roman"/>
          <w:sz w:val="24"/>
          <w:szCs w:val="24"/>
        </w:rPr>
      </w:pPr>
      <w:r w:rsidRPr="0010358C">
        <w:rPr>
          <w:rStyle w:val="af0"/>
          <w:rFonts w:ascii="Times New Roman" w:hAnsi="Times New Roman"/>
          <w:sz w:val="24"/>
          <w:szCs w:val="24"/>
        </w:rPr>
        <w:footnoteRef/>
      </w:r>
      <w:r w:rsidRPr="0010358C">
        <w:rPr>
          <w:rFonts w:ascii="Times New Roman" w:hAnsi="Times New Roman"/>
          <w:sz w:val="24"/>
          <w:szCs w:val="24"/>
        </w:rPr>
        <w:t xml:space="preserve">  </w:t>
      </w:r>
      <w:r w:rsidRPr="00FB7127">
        <w:rPr>
          <w:rFonts w:ascii="Times New Roman" w:hAnsi="Times New Roman"/>
        </w:rPr>
        <w:t xml:space="preserve">В </w:t>
      </w:r>
      <w:r w:rsidR="00F82371" w:rsidRPr="00FB7127">
        <w:rPr>
          <w:rFonts w:ascii="Times New Roman" w:hAnsi="Times New Roman"/>
        </w:rPr>
        <w:t>соответствии приказом</w:t>
      </w:r>
      <w:r w:rsidRPr="00FB7127">
        <w:rPr>
          <w:rFonts w:ascii="Times New Roman" w:hAnsi="Times New Roman"/>
        </w:rPr>
        <w:t xml:space="preserve"> </w:t>
      </w:r>
      <w:r w:rsidRPr="00FB7127">
        <w:rPr>
          <w:rFonts w:ascii="Times New Roman" w:eastAsia="Times New Roman" w:hAnsi="Times New Roman"/>
          <w:color w:val="000000"/>
        </w:rPr>
        <w:t xml:space="preserve">Пермского УФАС </w:t>
      </w:r>
      <w:r w:rsidR="00F82371" w:rsidRPr="00FB7127">
        <w:rPr>
          <w:rFonts w:ascii="Times New Roman" w:eastAsia="Times New Roman" w:hAnsi="Times New Roman"/>
          <w:color w:val="000000"/>
        </w:rPr>
        <w:t>России</w:t>
      </w:r>
      <w:r w:rsidR="00F82371" w:rsidRPr="00FB7127">
        <w:rPr>
          <w:rFonts w:ascii="Times New Roman" w:hAnsi="Times New Roman"/>
        </w:rPr>
        <w:t xml:space="preserve"> от</w:t>
      </w:r>
      <w:r w:rsidRPr="00FB7127">
        <w:rPr>
          <w:rFonts w:ascii="Times New Roman" w:hAnsi="Times New Roman"/>
        </w:rPr>
        <w:t xml:space="preserve"> 16.01.2023 №6/23</w:t>
      </w:r>
      <w:r w:rsidRPr="00FB7127">
        <w:rPr>
          <w:sz w:val="16"/>
          <w:szCs w:val="16"/>
        </w:rPr>
        <w:t xml:space="preserve"> </w:t>
      </w:r>
      <w:r w:rsidRPr="00FB7127">
        <w:rPr>
          <w:rFonts w:ascii="Times New Roman" w:hAnsi="Times New Roman"/>
        </w:rPr>
        <w:t>«Об исключении плановых проверок органов государственной власти Пермского края и органов местного самоуправления из плана проведения плановых проверок» плановые проверки в отношении органов местного самоуправления в 2023 г. исключены.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BBCB1" w14:textId="77777777" w:rsidR="00B12253" w:rsidRDefault="00AB61A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79E29ED6" w14:textId="77777777" w:rsidR="00B12253" w:rsidRDefault="00B122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B654A" w14:textId="77777777" w:rsidR="00B12253" w:rsidRDefault="00AB61AD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B12253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12253">
      <w:rPr>
        <w:rStyle w:val="ac"/>
        <w:noProof/>
      </w:rPr>
      <w:t>1</w:t>
    </w:r>
    <w:r>
      <w:rPr>
        <w:rStyle w:val="ac"/>
      </w:rPr>
      <w:fldChar w:fldCharType="end"/>
    </w:r>
  </w:p>
  <w:p w14:paraId="17E98FD1" w14:textId="77777777" w:rsidR="00B12253" w:rsidRDefault="00B122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B1D09"/>
    <w:multiLevelType w:val="multilevel"/>
    <w:tmpl w:val="586C7D3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ECC"/>
    <w:rsid w:val="00005570"/>
    <w:rsid w:val="00031EB5"/>
    <w:rsid w:val="000320E4"/>
    <w:rsid w:val="0007358C"/>
    <w:rsid w:val="000A1018"/>
    <w:rsid w:val="000A1249"/>
    <w:rsid w:val="000F27AB"/>
    <w:rsid w:val="00113F4B"/>
    <w:rsid w:val="00136C19"/>
    <w:rsid w:val="00143CF3"/>
    <w:rsid w:val="001450B8"/>
    <w:rsid w:val="001617A8"/>
    <w:rsid w:val="00180A6B"/>
    <w:rsid w:val="00191FB7"/>
    <w:rsid w:val="001C77A1"/>
    <w:rsid w:val="001D1569"/>
    <w:rsid w:val="00201130"/>
    <w:rsid w:val="00250F64"/>
    <w:rsid w:val="0028108D"/>
    <w:rsid w:val="0028655A"/>
    <w:rsid w:val="00290178"/>
    <w:rsid w:val="002A1714"/>
    <w:rsid w:val="002E0EAA"/>
    <w:rsid w:val="002F3442"/>
    <w:rsid w:val="00310EF7"/>
    <w:rsid w:val="003145B5"/>
    <w:rsid w:val="003146F4"/>
    <w:rsid w:val="00322D70"/>
    <w:rsid w:val="003251E6"/>
    <w:rsid w:val="00353DEB"/>
    <w:rsid w:val="003574E7"/>
    <w:rsid w:val="003807C0"/>
    <w:rsid w:val="0039195C"/>
    <w:rsid w:val="00394EBA"/>
    <w:rsid w:val="003A69C9"/>
    <w:rsid w:val="003D3930"/>
    <w:rsid w:val="003D5B6E"/>
    <w:rsid w:val="003E5046"/>
    <w:rsid w:val="003F1B67"/>
    <w:rsid w:val="0040570F"/>
    <w:rsid w:val="00437E8E"/>
    <w:rsid w:val="004448E6"/>
    <w:rsid w:val="00465EE6"/>
    <w:rsid w:val="004814F1"/>
    <w:rsid w:val="00482187"/>
    <w:rsid w:val="004B50A2"/>
    <w:rsid w:val="004C4AE1"/>
    <w:rsid w:val="004F68BF"/>
    <w:rsid w:val="00534011"/>
    <w:rsid w:val="0053612B"/>
    <w:rsid w:val="005438E0"/>
    <w:rsid w:val="005505FE"/>
    <w:rsid w:val="00552ADF"/>
    <w:rsid w:val="00596AB9"/>
    <w:rsid w:val="005C73DF"/>
    <w:rsid w:val="005D3836"/>
    <w:rsid w:val="00607667"/>
    <w:rsid w:val="006177FC"/>
    <w:rsid w:val="00621F8A"/>
    <w:rsid w:val="00625E3C"/>
    <w:rsid w:val="006333E0"/>
    <w:rsid w:val="0064610B"/>
    <w:rsid w:val="00646260"/>
    <w:rsid w:val="006530A3"/>
    <w:rsid w:val="00665E33"/>
    <w:rsid w:val="00681B3A"/>
    <w:rsid w:val="00685EFE"/>
    <w:rsid w:val="006B0560"/>
    <w:rsid w:val="006B3494"/>
    <w:rsid w:val="006B59D0"/>
    <w:rsid w:val="006D0D19"/>
    <w:rsid w:val="006D443E"/>
    <w:rsid w:val="00732C34"/>
    <w:rsid w:val="00736B92"/>
    <w:rsid w:val="00761D5E"/>
    <w:rsid w:val="007B4A42"/>
    <w:rsid w:val="007B4A60"/>
    <w:rsid w:val="007C3012"/>
    <w:rsid w:val="007E3A10"/>
    <w:rsid w:val="007E5F58"/>
    <w:rsid w:val="007F03CD"/>
    <w:rsid w:val="00822541"/>
    <w:rsid w:val="008233BA"/>
    <w:rsid w:val="0084795B"/>
    <w:rsid w:val="00861BE3"/>
    <w:rsid w:val="00875736"/>
    <w:rsid w:val="008A300E"/>
    <w:rsid w:val="008C41D1"/>
    <w:rsid w:val="008D0390"/>
    <w:rsid w:val="008E0D07"/>
    <w:rsid w:val="009054C9"/>
    <w:rsid w:val="00911272"/>
    <w:rsid w:val="009218CC"/>
    <w:rsid w:val="009219CA"/>
    <w:rsid w:val="00937BDA"/>
    <w:rsid w:val="00946A6E"/>
    <w:rsid w:val="009651EF"/>
    <w:rsid w:val="00973EE1"/>
    <w:rsid w:val="00975EEC"/>
    <w:rsid w:val="00983927"/>
    <w:rsid w:val="009A61AC"/>
    <w:rsid w:val="009D34A4"/>
    <w:rsid w:val="009E48FD"/>
    <w:rsid w:val="009E5B67"/>
    <w:rsid w:val="00A155BB"/>
    <w:rsid w:val="00A20CAB"/>
    <w:rsid w:val="00A35588"/>
    <w:rsid w:val="00A473A9"/>
    <w:rsid w:val="00A7019E"/>
    <w:rsid w:val="00AB61AD"/>
    <w:rsid w:val="00AF45BD"/>
    <w:rsid w:val="00B12253"/>
    <w:rsid w:val="00B158A4"/>
    <w:rsid w:val="00B17F20"/>
    <w:rsid w:val="00B5714F"/>
    <w:rsid w:val="00B71D89"/>
    <w:rsid w:val="00B97BAF"/>
    <w:rsid w:val="00BB477B"/>
    <w:rsid w:val="00BC570E"/>
    <w:rsid w:val="00BD24BF"/>
    <w:rsid w:val="00C11CD6"/>
    <w:rsid w:val="00C221C5"/>
    <w:rsid w:val="00C76D98"/>
    <w:rsid w:val="00C97BDE"/>
    <w:rsid w:val="00CA4C3C"/>
    <w:rsid w:val="00CB0CD4"/>
    <w:rsid w:val="00CB3751"/>
    <w:rsid w:val="00CC73DF"/>
    <w:rsid w:val="00CD08B8"/>
    <w:rsid w:val="00CF1CAE"/>
    <w:rsid w:val="00CF4E62"/>
    <w:rsid w:val="00D004D8"/>
    <w:rsid w:val="00D0106F"/>
    <w:rsid w:val="00D31F04"/>
    <w:rsid w:val="00D36ECC"/>
    <w:rsid w:val="00D42454"/>
    <w:rsid w:val="00D51DC3"/>
    <w:rsid w:val="00D6737C"/>
    <w:rsid w:val="00D703A7"/>
    <w:rsid w:val="00D712A8"/>
    <w:rsid w:val="00D75F5B"/>
    <w:rsid w:val="00DA24F6"/>
    <w:rsid w:val="00DB1142"/>
    <w:rsid w:val="00DB3748"/>
    <w:rsid w:val="00DC2E9D"/>
    <w:rsid w:val="00DE6A22"/>
    <w:rsid w:val="00DF2754"/>
    <w:rsid w:val="00DF4430"/>
    <w:rsid w:val="00DF4A75"/>
    <w:rsid w:val="00E22EC3"/>
    <w:rsid w:val="00E246F5"/>
    <w:rsid w:val="00E3159F"/>
    <w:rsid w:val="00E323CB"/>
    <w:rsid w:val="00E34239"/>
    <w:rsid w:val="00E50EFF"/>
    <w:rsid w:val="00E614D0"/>
    <w:rsid w:val="00E65B27"/>
    <w:rsid w:val="00E8211E"/>
    <w:rsid w:val="00EB400D"/>
    <w:rsid w:val="00ED79A2"/>
    <w:rsid w:val="00EF6226"/>
    <w:rsid w:val="00F34240"/>
    <w:rsid w:val="00F457E8"/>
    <w:rsid w:val="00F46037"/>
    <w:rsid w:val="00F50D88"/>
    <w:rsid w:val="00F6039F"/>
    <w:rsid w:val="00F62DDF"/>
    <w:rsid w:val="00F633D5"/>
    <w:rsid w:val="00F82371"/>
    <w:rsid w:val="00F919B8"/>
    <w:rsid w:val="00FB7127"/>
    <w:rsid w:val="00FC0FBD"/>
    <w:rsid w:val="00FC50FC"/>
    <w:rsid w:val="00FC7380"/>
    <w:rsid w:val="00FD415B"/>
    <w:rsid w:val="00FE085F"/>
    <w:rsid w:val="00FE5574"/>
    <w:rsid w:val="00FE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48DDD9"/>
  <w15:docId w15:val="{D0A17821-4ABE-4298-89F4-EC86A049D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24F6"/>
    <w:rPr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42454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4">
    <w:name w:val="Заголовок к тексту"/>
    <w:basedOn w:val="a"/>
    <w:next w:val="a5"/>
    <w:rsid w:val="00DA24F6"/>
    <w:pPr>
      <w:suppressAutoHyphens/>
      <w:spacing w:after="480" w:line="240" w:lineRule="exact"/>
    </w:pPr>
    <w:rPr>
      <w:b/>
    </w:rPr>
  </w:style>
  <w:style w:type="paragraph" w:styleId="a5">
    <w:name w:val="Body Text"/>
    <w:basedOn w:val="a"/>
    <w:rsid w:val="00DA24F6"/>
    <w:pPr>
      <w:spacing w:line="360" w:lineRule="exact"/>
      <w:ind w:firstLine="720"/>
      <w:jc w:val="both"/>
    </w:pPr>
  </w:style>
  <w:style w:type="paragraph" w:customStyle="1" w:styleId="a6">
    <w:name w:val="Исполнитель"/>
    <w:basedOn w:val="a5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7">
    <w:name w:val="footer"/>
    <w:basedOn w:val="a"/>
    <w:rsid w:val="00DA24F6"/>
    <w:pPr>
      <w:suppressAutoHyphens/>
    </w:pPr>
    <w:rPr>
      <w:sz w:val="20"/>
    </w:rPr>
  </w:style>
  <w:style w:type="paragraph" w:styleId="a8">
    <w:name w:val="Signature"/>
    <w:basedOn w:val="a"/>
    <w:next w:val="a5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9">
    <w:name w:val="Приложение"/>
    <w:basedOn w:val="a5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a">
    <w:name w:val="Адресат"/>
    <w:basedOn w:val="a"/>
    <w:rsid w:val="00DA24F6"/>
    <w:pPr>
      <w:suppressAutoHyphens/>
      <w:spacing w:line="240" w:lineRule="exact"/>
    </w:pPr>
  </w:style>
  <w:style w:type="paragraph" w:customStyle="1" w:styleId="ab">
    <w:name w:val="Подпись на  бланке должностного лица"/>
    <w:basedOn w:val="a"/>
    <w:next w:val="a5"/>
    <w:rsid w:val="00DA24F6"/>
    <w:pPr>
      <w:spacing w:before="480" w:line="240" w:lineRule="exact"/>
      <w:ind w:left="7088"/>
    </w:pPr>
  </w:style>
  <w:style w:type="character" w:styleId="ac">
    <w:name w:val="page number"/>
    <w:basedOn w:val="a0"/>
    <w:rsid w:val="00DA24F6"/>
  </w:style>
  <w:style w:type="paragraph" w:styleId="ad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f"/>
    <w:uiPriority w:val="99"/>
    <w:unhideWhenUsed/>
    <w:rsid w:val="00143CF3"/>
    <w:rPr>
      <w:rFonts w:ascii="Calibri" w:eastAsia="Calibri" w:hAnsi="Calibri"/>
      <w:sz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rsid w:val="00143CF3"/>
    <w:rPr>
      <w:rFonts w:ascii="Calibri" w:eastAsia="Calibri" w:hAnsi="Calibri"/>
      <w:lang w:eastAsia="en-US"/>
    </w:rPr>
  </w:style>
  <w:style w:type="character" w:styleId="af0">
    <w:name w:val="footnote reference"/>
    <w:basedOn w:val="a0"/>
    <w:uiPriority w:val="99"/>
    <w:unhideWhenUsed/>
    <w:rsid w:val="00143CF3"/>
    <w:rPr>
      <w:vertAlign w:val="superscript"/>
    </w:rPr>
  </w:style>
  <w:style w:type="paragraph" w:customStyle="1" w:styleId="Standard">
    <w:name w:val="Standard"/>
    <w:rsid w:val="003574E7"/>
    <w:pPr>
      <w:suppressAutoHyphens/>
      <w:autoSpaceDN w:val="0"/>
      <w:textAlignment w:val="baseline"/>
    </w:pPr>
    <w:rPr>
      <w:color w:val="000000"/>
      <w:kern w:val="3"/>
      <w:sz w:val="28"/>
      <w:szCs w:val="28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D42454"/>
    <w:rPr>
      <w:rFonts w:ascii="Cambria" w:hAnsi="Cambria"/>
      <w:b/>
      <w:bCs/>
      <w:color w:val="4F81BD"/>
      <w:sz w:val="22"/>
      <w:szCs w:val="22"/>
    </w:rPr>
  </w:style>
  <w:style w:type="paragraph" w:styleId="af1">
    <w:name w:val="No Spacing"/>
    <w:uiPriority w:val="1"/>
    <w:qFormat/>
    <w:rsid w:val="00D42454"/>
    <w:rPr>
      <w:rFonts w:ascii="Calibri" w:eastAsia="Calibri" w:hAnsi="Calibr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D42454"/>
    <w:rPr>
      <w:color w:val="0000FF" w:themeColor="hyperlink"/>
      <w:u w:val="single"/>
    </w:rPr>
  </w:style>
  <w:style w:type="paragraph" w:styleId="af3">
    <w:name w:val="Normal (Web)"/>
    <w:basedOn w:val="a"/>
    <w:uiPriority w:val="99"/>
    <w:unhideWhenUsed/>
    <w:rsid w:val="00D42454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"/>
    <w:uiPriority w:val="34"/>
    <w:qFormat/>
    <w:rsid w:val="00D004D8"/>
    <w:pPr>
      <w:ind w:left="720"/>
      <w:contextualSpacing/>
    </w:pPr>
  </w:style>
  <w:style w:type="character" w:styleId="af5">
    <w:name w:val="Unresolved Mention"/>
    <w:basedOn w:val="a0"/>
    <w:uiPriority w:val="99"/>
    <w:semiHidden/>
    <w:unhideWhenUsed/>
    <w:rsid w:val="00F62D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4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7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rasov\Desktop\&#1041;&#1083;&#1072;&#1085;&#1082;&#1080;\&#1041;&#1083;&#1072;&#1085;&#1082;%20&#1072;&#1076;&#1084;&#1080;&#1085;&#1080;&#1089;&#1090;&#1088;&#1072;&#1094;&#1080;&#1080;%20&#1088;&#1072;&#1081;&#1086;&#1085;&#1072;%20-%20&#1085;&#1086;&#1074;&#1099;&#1081;\&#1041;&#1083;&#1072;&#1085;&#1082;%20&#1072;&#1076;&#1084;&#1080;&#1085;&#1080;&#1089;&#1090;&#1088;&#1072;&#1094;&#1080;&#1080;%20&#1088;&#1072;&#1081;&#1086;&#1085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администрации района</Template>
  <TotalTime>1442</TotalTime>
  <Pages>1</Pages>
  <Words>7917</Words>
  <Characters>45132</Characters>
  <Application>Microsoft Office Word</Application>
  <DocSecurity>0</DocSecurity>
  <Lines>376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52944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</dc:creator>
  <cp:lastModifiedBy>Пользователь</cp:lastModifiedBy>
  <cp:revision>73</cp:revision>
  <cp:lastPrinted>2025-12-25T08:29:00Z</cp:lastPrinted>
  <dcterms:created xsi:type="dcterms:W3CDTF">2025-06-16T09:56:00Z</dcterms:created>
  <dcterms:modified xsi:type="dcterms:W3CDTF">2025-12-29T03:50:00Z</dcterms:modified>
</cp:coreProperties>
</file>